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9" w:rsidRDefault="00367A79" w:rsidP="00367A79">
      <w:pPr>
        <w:rPr>
          <w:rtl/>
        </w:rPr>
      </w:pPr>
      <w:r>
        <w:rPr>
          <w:noProof/>
        </w:rPr>
        <w:drawing>
          <wp:inline distT="0" distB="0" distL="0" distR="0" wp14:anchorId="6251D1FB">
            <wp:extent cx="5267960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A79" w:rsidRDefault="00367A79" w:rsidP="00367A79">
      <w:pPr>
        <w:rPr>
          <w:rtl/>
        </w:rPr>
      </w:pPr>
    </w:p>
    <w:p w:rsidR="00367A79" w:rsidRPr="00367A79" w:rsidRDefault="00367A79" w:rsidP="00367A79">
      <w:pPr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</w:pPr>
      <w:r w:rsidRPr="00367A79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  <w:t>الجامعة</w:t>
      </w:r>
      <w:r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  <w:t xml:space="preserve"> : ......</w:t>
      </w:r>
      <w:r w:rsidRPr="00367A79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  <w:t>..............   الكلية .......................  القسم /.......................</w:t>
      </w:r>
    </w:p>
    <w:p w:rsidR="00367A79" w:rsidRDefault="00367A79" w:rsidP="00367A79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367A79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 ا</w:t>
      </w:r>
      <w:r w:rsidRPr="00367A79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لاول : البحث العلمي (وزن المحور 40%)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634"/>
        <w:gridCol w:w="993"/>
        <w:gridCol w:w="3969"/>
        <w:gridCol w:w="1044"/>
      </w:tblGrid>
      <w:tr w:rsidR="00367A79" w:rsidRPr="00367A79" w:rsidTr="00177ECC">
        <w:trPr>
          <w:trHeight w:val="567"/>
          <w:jc w:val="center"/>
        </w:trPr>
        <w:tc>
          <w:tcPr>
            <w:tcW w:w="386" w:type="dxa"/>
            <w:shd w:val="clear" w:color="auto" w:fill="BFBFBF" w:themeFill="background1" w:themeFillShade="BF"/>
          </w:tcPr>
          <w:p w:rsidR="00367A79" w:rsidRPr="00367A79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:rsidR="00367A79" w:rsidRPr="00367A79" w:rsidRDefault="00367A79" w:rsidP="00367A79">
            <w:pPr>
              <w:ind w:right="1152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المؤشرات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67A79" w:rsidRPr="00177ECC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الدرجة القصوى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67A79" w:rsidRPr="00367A79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اسس التحقق من الدرجة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:rsidR="00367A79" w:rsidRPr="00367A79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367A79" w:rsidRPr="00367A79" w:rsidTr="00177ECC">
        <w:trPr>
          <w:trHeight w:val="1415"/>
          <w:jc w:val="center"/>
        </w:trPr>
        <w:tc>
          <w:tcPr>
            <w:tcW w:w="386" w:type="dxa"/>
            <w:shd w:val="clear" w:color="auto" w:fill="auto"/>
          </w:tcPr>
          <w:p w:rsidR="00367A79" w:rsidRPr="00367A79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367A79" w:rsidRPr="00367A79" w:rsidRDefault="00367A79" w:rsidP="00177ECC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نسبة البحوث المنجزة لعدد التدريسيين ضمن خطة البحث العلمي </w:t>
            </w:r>
            <w:r w:rsid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  <w:p w:rsidR="00367A79" w:rsidRPr="00367A79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50</w:t>
            </w:r>
          </w:p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تصنيف تومسن رويترز وسكوباس 35</w:t>
            </w:r>
          </w:p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المنشورة في مجلات عربية او محلية 15</w:t>
            </w:r>
          </w:p>
          <w:p w:rsidR="00367A79" w:rsidRPr="00177ECC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</w:rPr>
            </w:pPr>
            <w:r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(</w:t>
            </w:r>
            <w:r w:rsidRPr="00177ECC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 xml:space="preserve">البحوث </w:t>
            </w:r>
            <w:r w:rsidR="00177ECC"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المنجزة /</w:t>
            </w:r>
            <w:r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 xml:space="preserve"> عدد </w:t>
            </w:r>
            <w:r w:rsidR="00177ECC"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التدريسيين)</w:t>
            </w:r>
            <w:r w:rsidR="00177ECC" w:rsidRPr="00177ECC">
              <w:rPr>
                <w:rFonts w:asciiTheme="minorBidi" w:eastAsiaTheme="minorHAnsi" w:hAnsiTheme="minorBidi"/>
                <w:b/>
                <w:bCs/>
                <w:color w:val="000000" w:themeColor="text1"/>
                <w:lang w:bidi="ar-IQ"/>
              </w:rPr>
              <w:t xml:space="preserve"> x</w:t>
            </w:r>
            <w:r w:rsidR="00177ECC" w:rsidRPr="00177ECC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</w:rPr>
              <w:t xml:space="preserve">درجة المحور </w:t>
            </w:r>
          </w:p>
        </w:tc>
        <w:tc>
          <w:tcPr>
            <w:tcW w:w="1044" w:type="dxa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1621"/>
          <w:jc w:val="center"/>
        </w:trPr>
        <w:tc>
          <w:tcPr>
            <w:tcW w:w="386" w:type="dxa"/>
            <w:shd w:val="clear" w:color="auto" w:fill="auto"/>
          </w:tcPr>
          <w:p w:rsidR="00367A79" w:rsidRPr="00367A79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634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i/>
                <w:i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نسبة البحوث التطبيقية المنجزة ضمن خطة البحث العلمي التي عالجت مشكلات محلية صناعية أو اقتصادية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وغيرها ونفذت واعطت نتائج ايجابية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الى إجمالي البحوث .</w:t>
            </w:r>
          </w:p>
        </w:tc>
        <w:tc>
          <w:tcPr>
            <w:tcW w:w="993" w:type="dxa"/>
          </w:tcPr>
          <w:p w:rsidR="00367A79" w:rsidRPr="00367A79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  <w:p w:rsidR="00367A79" w:rsidRPr="00367A79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</w:p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color w:val="000000" w:themeColor="text1"/>
                <w:rtl/>
                <w:lang w:bidi="fa-IR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(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 xml:space="preserve">البحوث التطبيقية 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fa-IR"/>
              </w:rPr>
              <w:t>/اجمال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ي البحوث )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lang w:bidi="ar-IQ"/>
              </w:rPr>
              <w:t>x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fa-IR"/>
              </w:rPr>
              <w:t xml:space="preserve"> 20</w:t>
            </w:r>
          </w:p>
        </w:tc>
        <w:tc>
          <w:tcPr>
            <w:tcW w:w="1044" w:type="dxa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893"/>
          <w:jc w:val="center"/>
        </w:trPr>
        <w:tc>
          <w:tcPr>
            <w:tcW w:w="386" w:type="dxa"/>
            <w:shd w:val="clear" w:color="auto" w:fill="auto"/>
          </w:tcPr>
          <w:p w:rsidR="00367A79" w:rsidRPr="00367A79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367A79" w:rsidRPr="00367A79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نسبة عدد التدريسيين الذين لديهم تعاون بحثي مع الاقسام العلمية المناظرة في الجامعات المحلية والعربية والدولية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والمؤسسات الحكومية ومنظمات المجتمع.</w:t>
            </w:r>
          </w:p>
        </w:tc>
        <w:tc>
          <w:tcPr>
            <w:tcW w:w="993" w:type="dxa"/>
          </w:tcPr>
          <w:p w:rsidR="00367A79" w:rsidRPr="00367A79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</w:t>
            </w:r>
          </w:p>
          <w:p w:rsidR="00367A79" w:rsidRPr="00367A79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</w:p>
          <w:p w:rsidR="00367A79" w:rsidRPr="00367A79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 xml:space="preserve"> (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>التدريسيين المكلفين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 xml:space="preserve">/العدد الكلي)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lang w:bidi="fa-IR"/>
              </w:rPr>
              <w:t>x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20</w:t>
            </w:r>
          </w:p>
          <w:p w:rsidR="00367A79" w:rsidRPr="00367A79" w:rsidRDefault="00367A79" w:rsidP="00367A79">
            <w:pPr>
              <w:tabs>
                <w:tab w:val="left" w:pos="1046"/>
              </w:tabs>
              <w:rPr>
                <w:rFonts w:asciiTheme="minorBidi" w:eastAsiaTheme="minorHAnsi" w:hAnsiTheme="minorBidi"/>
                <w:rtl/>
                <w:lang w:bidi="ar-IQ"/>
              </w:rPr>
            </w:pPr>
          </w:p>
        </w:tc>
        <w:tc>
          <w:tcPr>
            <w:tcW w:w="1044" w:type="dxa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1651"/>
          <w:jc w:val="center"/>
        </w:trPr>
        <w:tc>
          <w:tcPr>
            <w:tcW w:w="386" w:type="dxa"/>
            <w:shd w:val="clear" w:color="auto" w:fill="auto"/>
          </w:tcPr>
          <w:p w:rsidR="00367A79" w:rsidRPr="00367A79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634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نسبة إشراك اعضاء هيئة التدريس في :</w:t>
            </w:r>
          </w:p>
          <w:p w:rsidR="00367A79" w:rsidRPr="00367A79" w:rsidRDefault="00367A79" w:rsidP="00367A79">
            <w:pPr>
              <w:numPr>
                <w:ilvl w:val="0"/>
                <w:numId w:val="6"/>
              </w:numPr>
              <w:spacing w:line="240" w:lineRule="auto"/>
              <w:ind w:left="469" w:hanging="142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لجان المناقشة .</w:t>
            </w:r>
          </w:p>
          <w:p w:rsidR="00367A79" w:rsidRDefault="00367A79" w:rsidP="00367A79">
            <w:pPr>
              <w:numPr>
                <w:ilvl w:val="0"/>
                <w:numId w:val="6"/>
              </w:numPr>
              <w:tabs>
                <w:tab w:val="left" w:pos="611"/>
              </w:tabs>
              <w:spacing w:line="240" w:lineRule="auto"/>
              <w:ind w:left="469" w:hanging="142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مقوم علمي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/اطاريح ورسائل وبحوث .</w:t>
            </w:r>
          </w:p>
          <w:p w:rsidR="00177ECC" w:rsidRPr="00367A79" w:rsidRDefault="00177ECC" w:rsidP="00177ECC">
            <w:pPr>
              <w:tabs>
                <w:tab w:val="left" w:pos="611"/>
              </w:tabs>
              <w:spacing w:line="240" w:lineRule="auto"/>
              <w:ind w:left="469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lang w:bidi="ar-IQ"/>
              </w:rPr>
            </w:pPr>
          </w:p>
          <w:p w:rsidR="00367A79" w:rsidRPr="00367A79" w:rsidRDefault="00367A79" w:rsidP="00367A79">
            <w:pPr>
              <w:tabs>
                <w:tab w:val="left" w:pos="611"/>
              </w:tabs>
              <w:spacing w:line="240" w:lineRule="auto"/>
              <w:ind w:left="327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 xml:space="preserve">جـ. أعضاء في هيئات التحرير للمجلات العلمية الرصينة. </w:t>
            </w:r>
          </w:p>
        </w:tc>
        <w:tc>
          <w:tcPr>
            <w:tcW w:w="993" w:type="dxa"/>
          </w:tcPr>
          <w:p w:rsidR="00367A79" w:rsidRPr="00367A79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color w:val="000000" w:themeColor="text1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(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>عدد التدريسيين المكلفين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 xml:space="preserve">/العدد الكلي) 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lang w:bidi="ar-IQ"/>
              </w:rPr>
              <w:t>x</w:t>
            </w:r>
            <w:r w:rsidRPr="00367A79"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  <w:t xml:space="preserve">  </w:t>
            </w: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rtl/>
                <w:lang w:bidi="ar-IQ"/>
              </w:rPr>
              <w:t>10</w:t>
            </w:r>
          </w:p>
          <w:p w:rsidR="00367A79" w:rsidRPr="00367A79" w:rsidRDefault="00367A79" w:rsidP="00367A79">
            <w:pPr>
              <w:tabs>
                <w:tab w:val="left" w:pos="518"/>
              </w:tabs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</w:p>
        </w:tc>
        <w:tc>
          <w:tcPr>
            <w:tcW w:w="1044" w:type="dxa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410"/>
          <w:jc w:val="center"/>
        </w:trPr>
        <w:tc>
          <w:tcPr>
            <w:tcW w:w="8982" w:type="dxa"/>
            <w:gridSpan w:val="4"/>
            <w:shd w:val="clear" w:color="auto" w:fill="A6A6A6" w:themeFill="background1" w:themeFillShade="A6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rtl/>
                <w:lang w:bidi="ar-IQ"/>
              </w:rPr>
            </w:pPr>
            <w:r w:rsidRPr="00367A79">
              <w:rPr>
                <w:rFonts w:asciiTheme="minorBidi" w:eastAsiaTheme="minorHAns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المجموع الکلي للمحور من 100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367A79" w:rsidRPr="00367A79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</w:p>
        </w:tc>
      </w:tr>
    </w:tbl>
    <w:p w:rsidR="00367A79" w:rsidRPr="00367A79" w:rsidRDefault="00367A79" w:rsidP="00367A79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367A79" w:rsidRDefault="00367A79" w:rsidP="00367A79">
      <w:pPr>
        <w:rPr>
          <w:rFonts w:eastAsiaTheme="minorHAnsi"/>
          <w:sz w:val="20"/>
          <w:szCs w:val="20"/>
          <w:rtl/>
          <w:lang w:bidi="ar-IQ"/>
        </w:rPr>
      </w:pPr>
      <w:r w:rsidRPr="00367A79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</w:t>
      </w:r>
      <w:r w:rsidRPr="00367A79">
        <w:rPr>
          <w:rFonts w:ascii="Tahoma" w:eastAsiaTheme="minorHAnsi" w:hAnsi="Tahoma" w:cs="Tahoma"/>
          <w:b/>
          <w:bCs/>
          <w:sz w:val="24"/>
          <w:szCs w:val="24"/>
          <w:lang w:bidi="ar-IQ"/>
        </w:rPr>
        <w:t xml:space="preserve"> </w:t>
      </w:r>
      <w:r w:rsidRPr="00367A79">
        <w:rPr>
          <w:rFonts w:ascii="Tahoma" w:eastAsiaTheme="minorHAnsi" w:hAnsi="Tahoma" w:cs="Tahoma" w:hint="cs"/>
          <w:b/>
          <w:bCs/>
          <w:sz w:val="24"/>
          <w:szCs w:val="24"/>
          <w:rtl/>
          <w:lang w:bidi="fa-IR"/>
        </w:rPr>
        <w:t>الثانی</w:t>
      </w:r>
      <w:r w:rsidRPr="00367A79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 :</w:t>
      </w:r>
      <w:r w:rsidRPr="00367A79">
        <w:rPr>
          <w:rFonts w:ascii="Tahoma" w:eastAsiaTheme="minorHAnsi" w:hAnsi="Tahoma" w:cs="Tahoma" w:hint="cs"/>
          <w:b/>
          <w:bCs/>
          <w:sz w:val="32"/>
          <w:szCs w:val="24"/>
          <w:rtl/>
        </w:rPr>
        <w:t xml:space="preserve"> تحسين الجودة والاعتماد البرامجي  : ( وزن المحور 30%) </w:t>
      </w:r>
    </w:p>
    <w:tbl>
      <w:tblPr>
        <w:tblStyle w:val="TableGrid1"/>
        <w:bidiVisual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4246"/>
        <w:gridCol w:w="850"/>
        <w:gridCol w:w="3402"/>
        <w:gridCol w:w="994"/>
      </w:tblGrid>
      <w:tr w:rsidR="00367A79" w:rsidRPr="00367A79" w:rsidTr="00177ECC">
        <w:trPr>
          <w:trHeight w:val="791"/>
        </w:trPr>
        <w:tc>
          <w:tcPr>
            <w:tcW w:w="573" w:type="dxa"/>
            <w:shd w:val="clear" w:color="auto" w:fill="BFBFBF" w:themeFill="background1" w:themeFillShade="BF"/>
          </w:tcPr>
          <w:p w:rsidR="00367A79" w:rsidRPr="00F320D4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:rsidR="00367A79" w:rsidRPr="00F320D4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67A79" w:rsidRPr="00F320D4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67A79" w:rsidRPr="00F320D4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367A79" w:rsidRPr="00F320D4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367A79" w:rsidRPr="00367A79" w:rsidTr="00177ECC">
        <w:trPr>
          <w:trHeight w:val="2645"/>
        </w:trPr>
        <w:tc>
          <w:tcPr>
            <w:tcW w:w="573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246" w:type="dxa"/>
          </w:tcPr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نسبة اعتماد وتطبيق القسم العلمي لمعايير اعتماد برامجية تخصصية وحسب المراحل التالية:</w:t>
            </w:r>
          </w:p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دراسة معايير اعتماد برامجية ملائمة .</w:t>
            </w:r>
          </w:p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 xml:space="preserve">تحديد معايير اعتماد برامجية (تخصصية) </w:t>
            </w:r>
          </w:p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انجاز مرحلة التقييم الذاتي.</w:t>
            </w:r>
          </w:p>
          <w:p w:rsidR="00367A79" w:rsidRPr="00367A79" w:rsidRDefault="00367A79" w:rsidP="00367A79">
            <w:pPr>
              <w:numPr>
                <w:ilvl w:val="0"/>
                <w:numId w:val="10"/>
              </w:numPr>
              <w:ind w:hanging="720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إعداد خطة التحسين </w:t>
            </w:r>
          </w:p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انجاز خطة التحسين .</w:t>
            </w:r>
          </w:p>
          <w:p w:rsidR="00367A79" w:rsidRPr="00367A79" w:rsidRDefault="00367A79" w:rsidP="00367A79">
            <w:p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القسم حاصل على شهادة اعتماد برامجية تخصصية.</w:t>
            </w:r>
          </w:p>
        </w:tc>
        <w:tc>
          <w:tcPr>
            <w:tcW w:w="850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402" w:type="dxa"/>
          </w:tcPr>
          <w:p w:rsidR="00367A79" w:rsidRPr="00367A79" w:rsidRDefault="00367A79" w:rsidP="00367A79">
            <w:pPr>
              <w:ind w:left="34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المراحل المنفذة / العدد الكلي)×</w:t>
            </w: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4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2645"/>
        </w:trPr>
        <w:tc>
          <w:tcPr>
            <w:tcW w:w="573" w:type="dxa"/>
          </w:tcPr>
          <w:p w:rsidR="00367A79" w:rsidRPr="00367A79" w:rsidRDefault="00367A79" w:rsidP="00367A79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246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نسبة ما هو متحقق من انجاز وصف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البرنامج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الاكاديمي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متضمنا وصفا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للمقررات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وفقا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لحاجات: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367A79" w:rsidRPr="00367A79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رؤية ورسالة واهداف المؤسسة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(تتحقق بمصادقة عميد الكلية)</w:t>
            </w:r>
          </w:p>
          <w:p w:rsidR="00367A79" w:rsidRPr="00367A79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التوصيف للبرنامج الاكاديمي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(تتحقق بمصادقة رئيس القسم العلمي )</w:t>
            </w:r>
          </w:p>
          <w:p w:rsidR="00367A79" w:rsidRPr="00367A79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 (تتحقق برضا الطالب عن مدى استيعابه للمادة العلمية . بعتبة رضا 75% فأكثر)</w:t>
            </w:r>
          </w:p>
          <w:p w:rsidR="00367A79" w:rsidRPr="00367A79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المجتمع سوق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 (مدى انسجام المقررات مع سوق العمل). (تتحقق برضا اللجنة العلمية في القسم)</w:t>
            </w:r>
          </w:p>
        </w:tc>
        <w:tc>
          <w:tcPr>
            <w:tcW w:w="850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402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(عدد الحالات المتحققة / العدد الكلي</w:t>
            </w:r>
            <w:r w:rsidRPr="00367A79">
              <w:rPr>
                <w:b/>
                <w:bCs/>
                <w:sz w:val="24"/>
                <w:szCs w:val="24"/>
                <w:lang w:bidi="ar-IQ"/>
              </w:rPr>
              <w:t xml:space="preserve"> 20X (</w:t>
            </w:r>
          </w:p>
        </w:tc>
        <w:tc>
          <w:tcPr>
            <w:tcW w:w="994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858"/>
        </w:trPr>
        <w:tc>
          <w:tcPr>
            <w:tcW w:w="573" w:type="dxa"/>
          </w:tcPr>
          <w:p w:rsidR="00367A79" w:rsidRPr="00367A79" w:rsidRDefault="00367A79" w:rsidP="00367A79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3</w:t>
            </w:r>
          </w:p>
        </w:tc>
        <w:tc>
          <w:tcPr>
            <w:tcW w:w="4246" w:type="dxa"/>
          </w:tcPr>
          <w:p w:rsidR="00367A79" w:rsidRPr="00367A79" w:rsidRDefault="00367A79" w:rsidP="00367A79">
            <w:pPr>
              <w:rPr>
                <w:rFonts w:ascii="Tahoma" w:hAnsi="Tahoma" w:cs="Tahoma"/>
                <w:b/>
                <w:bCs/>
                <w:sz w:val="32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وصف البرنامج الاكاديمي للقسم العلمي موثقا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ومعلنا على الموقع الالكتروني للقسم؟</w:t>
            </w:r>
          </w:p>
        </w:tc>
        <w:tc>
          <w:tcPr>
            <w:tcW w:w="850" w:type="dxa"/>
          </w:tcPr>
          <w:p w:rsidR="00367A79" w:rsidRPr="00367A79" w:rsidRDefault="00367A79" w:rsidP="00367A79">
            <w:pPr>
              <w:rPr>
                <w:rFonts w:ascii="Tahoma" w:hAnsi="Tahoma" w:cs="Tahoma"/>
                <w:b/>
                <w:bCs/>
                <w:sz w:val="32"/>
                <w:szCs w:val="24"/>
                <w:rtl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2645"/>
        </w:trPr>
        <w:tc>
          <w:tcPr>
            <w:tcW w:w="573" w:type="dxa"/>
          </w:tcPr>
          <w:p w:rsidR="00367A79" w:rsidRPr="00367A79" w:rsidRDefault="00367A79" w:rsidP="00367A79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246" w:type="dxa"/>
          </w:tcPr>
          <w:p w:rsidR="00367A79" w:rsidRPr="00367A79" w:rsidRDefault="00367A79" w:rsidP="00177EC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يراجع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استراتيجيات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والتعلم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نتائج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367A79" w:rsidRPr="00367A79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  <w:p w:rsidR="00367A79" w:rsidRPr="00367A79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</w:p>
          <w:p w:rsidR="00367A79" w:rsidRPr="00367A79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اعضاء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  <w:p w:rsidR="00367A79" w:rsidRPr="00367A79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الخريجين</w:t>
            </w:r>
          </w:p>
          <w:p w:rsidR="00367A79" w:rsidRPr="00367A79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ارباب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والجهات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المستفيدة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ووفقا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للتطور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والتكنولوجي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مجال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850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402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النتائج التي تمت مراجعتها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67A7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  <w:r w:rsidRPr="00367A79">
              <w:rPr>
                <w:b/>
                <w:bCs/>
                <w:sz w:val="24"/>
                <w:szCs w:val="24"/>
                <w:rtl/>
                <w:lang w:bidi="ar-IQ"/>
              </w:rPr>
              <w:t>)×10</w:t>
            </w:r>
          </w:p>
        </w:tc>
        <w:tc>
          <w:tcPr>
            <w:tcW w:w="994" w:type="dxa"/>
          </w:tcPr>
          <w:p w:rsidR="00367A79" w:rsidRPr="00367A79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1979"/>
        </w:trPr>
        <w:tc>
          <w:tcPr>
            <w:tcW w:w="573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246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نسبة شمولية الموقع الالكتروني على: نشاطات القسم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روابط تساهم في تطوير عمليات التعليم والتعلم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البحوث العلمية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مشاريع الطلبة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السيرة الذاتية للتدريسيين وباللغتين العربية والانكليزية .</w:t>
            </w:r>
          </w:p>
          <w:p w:rsidR="00367A79" w:rsidRPr="00367A79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يتم تحديثه بصورة دائمية.</w:t>
            </w:r>
          </w:p>
        </w:tc>
        <w:tc>
          <w:tcPr>
            <w:tcW w:w="850" w:type="dxa"/>
          </w:tcPr>
          <w:p w:rsidR="00367A79" w:rsidRPr="00367A79" w:rsidRDefault="00367A79" w:rsidP="00177EC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67A79" w:rsidRPr="00367A79" w:rsidRDefault="00367A79" w:rsidP="00177ECC">
            <w:pPr>
              <w:ind w:left="34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الحالات المتوفرة / العدد الكلي)×1</w:t>
            </w: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4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1101"/>
        </w:trPr>
        <w:tc>
          <w:tcPr>
            <w:tcW w:w="573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246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نسبة التدريسيين الذين يستخدمون مهارات الاتصال والتواصل الالكتروني في العملية التعليمية</w:t>
            </w: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الموقع الالكتروني الرسمي للقسم العلمي أو الكلية أو الجامعة (كل وسائل التواصل الالكتروني العلمي بين الطالب والأستاذ).</w:t>
            </w:r>
          </w:p>
        </w:tc>
        <w:tc>
          <w:tcPr>
            <w:tcW w:w="850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5</w:t>
            </w:r>
          </w:p>
        </w:tc>
        <w:tc>
          <w:tcPr>
            <w:tcW w:w="3402" w:type="dxa"/>
          </w:tcPr>
          <w:p w:rsidR="00367A79" w:rsidRPr="00367A79" w:rsidRDefault="00367A79" w:rsidP="00177EC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(عدد التدريسيين الذين يستخدمون المهارات المذكورة / العدد الكلي لاعضاء الهيئة التدريسية) × </w:t>
            </w: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5</w:t>
            </w:r>
          </w:p>
        </w:tc>
        <w:tc>
          <w:tcPr>
            <w:tcW w:w="994" w:type="dxa"/>
          </w:tcPr>
          <w:p w:rsidR="00367A79" w:rsidRPr="00367A79" w:rsidRDefault="00367A79" w:rsidP="00177ECC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981"/>
        </w:trPr>
        <w:tc>
          <w:tcPr>
            <w:tcW w:w="573" w:type="dxa"/>
          </w:tcPr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246" w:type="dxa"/>
          </w:tcPr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نسبة حملة شهادة الدكتوراه من التدريسين الى عدد الطلبة</w:t>
            </w:r>
          </w:p>
        </w:tc>
        <w:tc>
          <w:tcPr>
            <w:tcW w:w="850" w:type="dxa"/>
          </w:tcPr>
          <w:p w:rsidR="00D70321" w:rsidRDefault="00367A79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D70321" w:rsidRDefault="003735E5" w:rsidP="003735E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(العلمية  1/25)</w:t>
            </w:r>
          </w:p>
          <w:p w:rsidR="00D70321" w:rsidRDefault="00D70321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(الإنسانية 1/</w:t>
            </w:r>
            <w:r w:rsidR="003735E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40)</w:t>
            </w:r>
          </w:p>
          <w:p w:rsidR="00D70321" w:rsidRPr="00367A79" w:rsidRDefault="00D70321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التدريسين من حملة الدكتوراه/ عدد طلبة القسم العلمي)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C17521" w:rsidRDefault="00966087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تطرح 0,4 من الوزن عن كل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طالب 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زياد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نقص 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في عدد الطلبة المحدد للقسم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العلمي.</w:t>
            </w:r>
          </w:p>
          <w:p w:rsidR="00C17521" w:rsidRPr="00367A79" w:rsidRDefault="00966087" w:rsidP="0096608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تطرح 0،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 من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الوزن عن كل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طالب 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زياد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نقص </w:t>
            </w:r>
            <w:r w:rsidR="00C175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في عدد الطلبة المحدد للقسم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الإنساني.</w:t>
            </w:r>
          </w:p>
        </w:tc>
        <w:tc>
          <w:tcPr>
            <w:tcW w:w="994" w:type="dxa"/>
          </w:tcPr>
          <w:p w:rsidR="00367A79" w:rsidRPr="00367A79" w:rsidRDefault="00367A79" w:rsidP="00367A79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809"/>
        </w:trPr>
        <w:tc>
          <w:tcPr>
            <w:tcW w:w="573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246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هل للقسم هيكلية علمية واضحة للملاك التدريسي وماهي نسبة تطابق الواقع الفعلي مع الهيكلية العلمية.</w:t>
            </w:r>
          </w:p>
        </w:tc>
        <w:tc>
          <w:tcPr>
            <w:tcW w:w="850" w:type="dxa"/>
          </w:tcPr>
          <w:p w:rsidR="00367A79" w:rsidRPr="00367A79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(العدد النموذجي / العدد الكلي) × </w:t>
            </w:r>
            <w:r w:rsidRPr="00367A7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4" w:type="dxa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367A79" w:rsidRPr="00367A79" w:rsidTr="00177ECC">
        <w:trPr>
          <w:trHeight w:val="607"/>
        </w:trPr>
        <w:tc>
          <w:tcPr>
            <w:tcW w:w="4819" w:type="dxa"/>
            <w:gridSpan w:val="2"/>
            <w:shd w:val="clear" w:color="auto" w:fill="BFBFBF" w:themeFill="background1" w:themeFillShade="BF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367A7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المجموع الكلي للمحور من 100</w:t>
            </w:r>
          </w:p>
        </w:tc>
        <w:tc>
          <w:tcPr>
            <w:tcW w:w="5246" w:type="dxa"/>
            <w:gridSpan w:val="3"/>
            <w:shd w:val="clear" w:color="auto" w:fill="BFBFBF" w:themeFill="background1" w:themeFillShade="BF"/>
          </w:tcPr>
          <w:p w:rsidR="00367A79" w:rsidRPr="00367A79" w:rsidRDefault="00367A79" w:rsidP="00367A79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</w:tbl>
    <w:p w:rsidR="002F68C7" w:rsidRPr="002F68C7" w:rsidRDefault="002F68C7" w:rsidP="002F68C7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</w:p>
    <w:p w:rsidR="002F68C7" w:rsidRPr="002F68C7" w:rsidRDefault="002F68C7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2F68C7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 ا</w:t>
      </w:r>
      <w:r w:rsidRPr="002F68C7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لثالث : اعضاء الهيئة التدريسية  (وزن المحور 10%)</w:t>
      </w:r>
    </w:p>
    <w:tbl>
      <w:tblPr>
        <w:tblStyle w:val="TableGrid2"/>
        <w:bidiVisual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0"/>
        <w:gridCol w:w="3062"/>
        <w:gridCol w:w="1368"/>
        <w:gridCol w:w="4252"/>
        <w:gridCol w:w="851"/>
      </w:tblGrid>
      <w:tr w:rsidR="002F68C7" w:rsidRPr="002F68C7" w:rsidTr="002F68C7">
        <w:tc>
          <w:tcPr>
            <w:tcW w:w="390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62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2F68C7" w:rsidRPr="002F68C7" w:rsidTr="002F68C7">
        <w:tc>
          <w:tcPr>
            <w:tcW w:w="390" w:type="dxa"/>
          </w:tcPr>
          <w:p w:rsidR="002F68C7" w:rsidRPr="002F68C7" w:rsidRDefault="002F68C7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062" w:type="dxa"/>
          </w:tcPr>
          <w:p w:rsidR="002F68C7" w:rsidRPr="002F68C7" w:rsidRDefault="002F68C7" w:rsidP="002F68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انجاز وصف المقررات الدراسية من قبل اعضاء هيئة التدريسيين.</w:t>
            </w:r>
          </w:p>
        </w:tc>
        <w:tc>
          <w:tcPr>
            <w:tcW w:w="1368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4252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المنجز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) ×</w:t>
            </w: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851" w:type="dxa"/>
          </w:tcPr>
          <w:p w:rsidR="002F68C7" w:rsidRPr="002F68C7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2F68C7" w:rsidRPr="002F68C7" w:rsidTr="002F68C7">
        <w:tc>
          <w:tcPr>
            <w:tcW w:w="390" w:type="dxa"/>
          </w:tcPr>
          <w:p w:rsidR="002F68C7" w:rsidRPr="002F68C7" w:rsidRDefault="002F68C7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062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عدد الجوائز العلمية العالمية والعربية والمحلية الى اعضاء الهيئة التدريسية.</w:t>
            </w:r>
          </w:p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368" w:type="dxa"/>
          </w:tcPr>
          <w:p w:rsidR="002F68C7" w:rsidRPr="002F68C7" w:rsidRDefault="002F68C7" w:rsidP="002F6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52" w:type="dxa"/>
          </w:tcPr>
          <w:p w:rsidR="002F68C7" w:rsidRPr="002F68C7" w:rsidRDefault="002F68C7" w:rsidP="002F6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الجوائز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لأعضاء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2F68C7" w:rsidRPr="002F68C7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2F68C7" w:rsidRPr="002F68C7" w:rsidTr="002F68C7">
        <w:tc>
          <w:tcPr>
            <w:tcW w:w="390" w:type="dxa"/>
          </w:tcPr>
          <w:p w:rsidR="002F68C7" w:rsidRPr="002F68C7" w:rsidRDefault="002F68C7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062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نسبة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اشراك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الاجانب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في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العملية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التعليمية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للقسم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بصفة مناقش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محاضر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الاشراف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الخارجي، البحث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العلمي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المشترك.</w:t>
            </w:r>
          </w:p>
        </w:tc>
        <w:tc>
          <w:tcPr>
            <w:tcW w:w="1368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4252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 الاجانب المشاركين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لاعضاء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 المحاضرين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51" w:type="dxa"/>
          </w:tcPr>
          <w:p w:rsidR="002F68C7" w:rsidRPr="002F68C7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2F68C7" w:rsidRPr="002F68C7" w:rsidTr="002F68C7">
        <w:tc>
          <w:tcPr>
            <w:tcW w:w="390" w:type="dxa"/>
          </w:tcPr>
          <w:p w:rsidR="002F68C7" w:rsidRPr="002F68C7" w:rsidRDefault="002F68C7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062" w:type="dxa"/>
          </w:tcPr>
          <w:p w:rsidR="002F68C7" w:rsidRPr="002F68C7" w:rsidRDefault="002F68C7" w:rsidP="002F68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اعضاء هيئة التدريس المشاركين في دورات تدريبية مختلفة لتطوير مهاراتهم وقدراتهم.</w:t>
            </w:r>
          </w:p>
        </w:tc>
        <w:tc>
          <w:tcPr>
            <w:tcW w:w="1368" w:type="dxa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252" w:type="dxa"/>
          </w:tcPr>
          <w:p w:rsidR="002F68C7" w:rsidRPr="002F68C7" w:rsidRDefault="002F68C7" w:rsidP="002F68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المشاركين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لاعضاء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2F68C7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Pr="002F68C7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2F68C7" w:rsidRPr="002F68C7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2F68C7" w:rsidRPr="002F68C7" w:rsidTr="002F68C7">
        <w:tc>
          <w:tcPr>
            <w:tcW w:w="9072" w:type="dxa"/>
            <w:gridSpan w:val="4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  <w:r w:rsidRPr="002F68C7">
              <w:rPr>
                <w:rFonts w:hint="cs"/>
                <w:b/>
                <w:bCs/>
                <w:rtl/>
                <w:lang w:bidi="ar-IQ"/>
              </w:rPr>
              <w:t>المجموع الكلي للمحور من 100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177ECC" w:rsidRDefault="00177ECC" w:rsidP="002F68C7">
      <w:pPr>
        <w:tabs>
          <w:tab w:val="left" w:pos="2301"/>
        </w:tabs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2F68C7" w:rsidRPr="002F68C7" w:rsidRDefault="002F68C7" w:rsidP="002F68C7">
      <w:pPr>
        <w:tabs>
          <w:tab w:val="left" w:pos="2301"/>
        </w:tabs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2F68C7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</w:t>
      </w:r>
      <w:r w:rsidRPr="002F68C7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 xml:space="preserve"> </w:t>
      </w:r>
      <w:r w:rsidRPr="002F68C7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 ا</w:t>
      </w:r>
      <w:r w:rsidRPr="002F68C7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لرابع : البنى التحتية والاداء الجامعي (10%)</w:t>
      </w:r>
    </w:p>
    <w:tbl>
      <w:tblPr>
        <w:tblStyle w:val="TableGrid3"/>
        <w:bidiVisual/>
        <w:tblW w:w="10185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34"/>
        <w:gridCol w:w="4776"/>
        <w:gridCol w:w="851"/>
        <w:gridCol w:w="2847"/>
        <w:gridCol w:w="1135"/>
        <w:gridCol w:w="142"/>
      </w:tblGrid>
      <w:tr w:rsidR="002F68C7" w:rsidRPr="002F68C7" w:rsidTr="00AF6DD9">
        <w:trPr>
          <w:gridAfter w:val="1"/>
          <w:wAfter w:w="142" w:type="dxa"/>
        </w:trPr>
        <w:tc>
          <w:tcPr>
            <w:tcW w:w="434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776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المؤشرات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الدرجة القصوى</w:t>
            </w:r>
          </w:p>
        </w:tc>
        <w:tc>
          <w:tcPr>
            <w:tcW w:w="2847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اسس التحقق من الدرجة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الدرجة المعطاة</w:t>
            </w:r>
          </w:p>
        </w:tc>
      </w:tr>
      <w:tr w:rsidR="002F68C7" w:rsidRPr="002F68C7" w:rsidTr="00AF6DD9">
        <w:trPr>
          <w:gridAfter w:val="1"/>
          <w:wAfter w:w="142" w:type="dxa"/>
        </w:trPr>
        <w:tc>
          <w:tcPr>
            <w:tcW w:w="434" w:type="dxa"/>
          </w:tcPr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776" w:type="dxa"/>
          </w:tcPr>
          <w:p w:rsid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>نسبة ما تطبقه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المؤسسة التعليمية من معايير الجودة بتأهيل وصيانة البنى التحتية إلى اجمالي البنى التحية ولكل من الاتي :</w:t>
            </w:r>
          </w:p>
          <w:p w:rsidR="00177ECC" w:rsidRPr="002F68C7" w:rsidRDefault="00177ECC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numPr>
                <w:ilvl w:val="0"/>
                <w:numId w:val="11"/>
              </w:numPr>
              <w:spacing w:before="240"/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تأهيل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 xml:space="preserve">القاعات الدراسية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إلى اعدادها الاجمالية من حيث توفر : وسائل العرض والاتصال الحديثة، اجهزة تبريد وتكييف، الانارة الجيدة، كراسي جيدة، صبغ جيد.</w:t>
            </w:r>
          </w:p>
          <w:p w:rsidR="002F68C7" w:rsidRPr="002F68C7" w:rsidRDefault="002F68C7" w:rsidP="00177ECC">
            <w:pPr>
              <w:numPr>
                <w:ilvl w:val="0"/>
                <w:numId w:val="11"/>
              </w:numPr>
              <w:spacing w:before="240"/>
              <w:contextualSpacing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تأهيل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>غرف التدريسين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إلى اعدادها الاجمالية من حيث توفر في كل غرفة :</w:t>
            </w:r>
          </w:p>
          <w:p w:rsidR="002F68C7" w:rsidRPr="002F68C7" w:rsidRDefault="002F68C7" w:rsidP="00177ECC">
            <w:pPr>
              <w:spacing w:before="240"/>
              <w:ind w:left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الاثاث المناسب، خط انترنيت، خط هاتف، حاسوب شخصي، تبريد وتكييف، صبغ جيد.</w:t>
            </w:r>
          </w:p>
          <w:p w:rsidR="002F68C7" w:rsidRPr="002F68C7" w:rsidRDefault="002F68C7" w:rsidP="00177ECC">
            <w:pPr>
              <w:numPr>
                <w:ilvl w:val="0"/>
                <w:numId w:val="11"/>
              </w:numPr>
              <w:spacing w:before="24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نسبة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rtl/>
              </w:rPr>
              <w:t xml:space="preserve">تاهيل المختبرات العلمية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باجهزتها وتحديثا المستمر إلى اعدادها الاجمالية من حيث توفر :</w:t>
            </w:r>
          </w:p>
          <w:p w:rsidR="002F68C7" w:rsidRPr="002F68C7" w:rsidRDefault="002F68C7" w:rsidP="00177ECC">
            <w:pPr>
              <w:spacing w:before="240"/>
              <w:ind w:left="720"/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وسائل الامان، السلامة الصحية والصيدلية الجدارية داخل المختبرات، وتعليمات عامة للعمل داخل المختبر، الاجهزة الحديثة بالاستمرار، وسائل ايضاح وعرض جيدة، صبغ جيد</w:t>
            </w:r>
          </w:p>
        </w:tc>
        <w:tc>
          <w:tcPr>
            <w:tcW w:w="851" w:type="dxa"/>
          </w:tcPr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20</w:t>
            </w: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</w:t>
            </w: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0</w:t>
            </w:r>
          </w:p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  <w:p w:rsidR="002F68C7" w:rsidRPr="002F68C7" w:rsidRDefault="002F68C7" w:rsidP="00177ECC">
            <w:pPr>
              <w:spacing w:before="240"/>
              <w:ind w:firstLine="720"/>
              <w:rPr>
                <w:rFonts w:asciiTheme="minorBidi" w:hAnsiTheme="minorBidi"/>
                <w:b/>
                <w:bCs/>
                <w:sz w:val="26"/>
                <w:szCs w:val="26"/>
                <w:lang w:bidi="fa-IR"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lang w:bidi="fa-IR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2847" w:type="dxa"/>
          </w:tcPr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lastRenderedPageBreak/>
              <w:t>(عدد الحالات المتحققة في التأهيل/ عدد الحالات الكلية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(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عدد الحالات المتحققة للتأهيل/ عدد الحالات الكلية)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0</w:t>
            </w: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177ECC">
            <w:pPr>
              <w:spacing w:before="240"/>
              <w:rPr>
                <w:rFonts w:asciiTheme="minorBidi" w:hAnsiTheme="minorBidi"/>
                <w:sz w:val="26"/>
                <w:szCs w:val="26"/>
                <w:rtl/>
                <w:lang w:bidi="fa-IR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</w:rPr>
              <w:t>)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عدد الحالات المتحققة للتأهيل/ عدد الحالات الكلية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(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fa-IR"/>
              </w:rPr>
              <w:t>0</w:t>
            </w:r>
          </w:p>
        </w:tc>
        <w:tc>
          <w:tcPr>
            <w:tcW w:w="1135" w:type="dxa"/>
          </w:tcPr>
          <w:p w:rsidR="002F68C7" w:rsidRPr="002F68C7" w:rsidRDefault="002F68C7" w:rsidP="00177ECC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F68C7" w:rsidRPr="002F68C7" w:rsidTr="001B7DD1">
        <w:trPr>
          <w:gridAfter w:val="1"/>
          <w:wAfter w:w="142" w:type="dxa"/>
          <w:trHeight w:val="3644"/>
        </w:trPr>
        <w:tc>
          <w:tcPr>
            <w:tcW w:w="434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776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مدى الالتزام بتعليمات تنظيم الشؤون الطلابية من حيث :</w:t>
            </w:r>
          </w:p>
          <w:p w:rsidR="002F68C7" w:rsidRPr="002F68C7" w:rsidRDefault="002F68C7" w:rsidP="002F68C7">
            <w:pPr>
              <w:numPr>
                <w:ilvl w:val="0"/>
                <w:numId w:val="12"/>
              </w:numPr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تنظيم ملفات و أوليات الطلبة في اضبارة الجامعة لمسيرة الطالب إثناء دراسته الجامعية .</w:t>
            </w:r>
          </w:p>
          <w:p w:rsidR="002F68C7" w:rsidRPr="002F68C7" w:rsidRDefault="002F68C7" w:rsidP="002F68C7">
            <w:pPr>
              <w:numPr>
                <w:ilvl w:val="0"/>
                <w:numId w:val="12"/>
              </w:numPr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نسبة الالتزام بمنع الظواهر السلبية في الحرم الجامعي.</w:t>
            </w:r>
          </w:p>
          <w:p w:rsidR="002F68C7" w:rsidRPr="002F68C7" w:rsidRDefault="002F68C7" w:rsidP="002F68C7">
            <w:pPr>
              <w:numPr>
                <w:ilvl w:val="0"/>
                <w:numId w:val="12"/>
              </w:numPr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نسبة الالتزام بمنع الغش من خلال وضع أجهزة كشف الغش في القاعات الامتحانية وقدرة المراق</w:t>
            </w:r>
            <w:r w:rsidR="001B7DD1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بين على ضبط القاعات الامتحانية</w:t>
            </w:r>
          </w:p>
          <w:p w:rsidR="002F68C7" w:rsidRPr="008C7853" w:rsidRDefault="002F68C7" w:rsidP="008C7853">
            <w:pPr>
              <w:numPr>
                <w:ilvl w:val="0"/>
                <w:numId w:val="12"/>
              </w:numPr>
              <w:contextualSpacing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متابعة حضور وغيابات الطلبة ومدى التزامهم بالدوام الرسمي .</w:t>
            </w:r>
          </w:p>
        </w:tc>
        <w:tc>
          <w:tcPr>
            <w:tcW w:w="851" w:type="dxa"/>
          </w:tcPr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10</w:t>
            </w: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5</w:t>
            </w: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5</w:t>
            </w:r>
          </w:p>
        </w:tc>
        <w:tc>
          <w:tcPr>
            <w:tcW w:w="2847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2F68C7" w:rsidRPr="002F68C7" w:rsidRDefault="002F68C7" w:rsidP="002F68C7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موثق</w:t>
            </w:r>
          </w:p>
        </w:tc>
        <w:tc>
          <w:tcPr>
            <w:tcW w:w="1135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F68C7" w:rsidRPr="002F68C7" w:rsidTr="00AF6DD9">
        <w:trPr>
          <w:gridAfter w:val="1"/>
          <w:wAfter w:w="142" w:type="dxa"/>
        </w:trPr>
        <w:tc>
          <w:tcPr>
            <w:tcW w:w="434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776" w:type="dxa"/>
          </w:tcPr>
          <w:p w:rsidR="002F68C7" w:rsidRPr="002F68C7" w:rsidRDefault="002F68C7" w:rsidP="002F68C7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نسبة عدد الحاسبات الى عدد الطلبة </w:t>
            </w:r>
          </w:p>
        </w:tc>
        <w:tc>
          <w:tcPr>
            <w:tcW w:w="851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847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(عدد الحاسبات /عدد الطلبة 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) </w:t>
            </w: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lang w:bidi="ar-IQ"/>
              </w:rPr>
              <w:t>x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10</w:t>
            </w:r>
          </w:p>
        </w:tc>
        <w:tc>
          <w:tcPr>
            <w:tcW w:w="1135" w:type="dxa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2F68C7" w:rsidRPr="002F68C7" w:rsidTr="00AF6DD9">
        <w:tc>
          <w:tcPr>
            <w:tcW w:w="6061" w:type="dxa"/>
            <w:gridSpan w:val="3"/>
            <w:shd w:val="clear" w:color="auto" w:fill="A6A6A6" w:themeFill="background1" w:themeFillShade="A6"/>
          </w:tcPr>
          <w:p w:rsidR="002F68C7" w:rsidRPr="002F68C7" w:rsidRDefault="002F68C7" w:rsidP="008C7853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المجموع الکل</w:t>
            </w:r>
            <w:r w:rsidRPr="002F68C7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ي للمحور من 100</w:t>
            </w:r>
          </w:p>
        </w:tc>
        <w:tc>
          <w:tcPr>
            <w:tcW w:w="4124" w:type="dxa"/>
            <w:gridSpan w:val="3"/>
            <w:shd w:val="clear" w:color="auto" w:fill="A6A6A6" w:themeFill="background1" w:themeFillShade="A6"/>
          </w:tcPr>
          <w:p w:rsidR="002F68C7" w:rsidRPr="002F68C7" w:rsidRDefault="002F68C7" w:rsidP="002F68C7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177ECC" w:rsidRDefault="00177ECC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</w:p>
    <w:p w:rsidR="00177ECC" w:rsidRDefault="00177ECC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</w:p>
    <w:p w:rsidR="00177ECC" w:rsidRDefault="00177ECC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</w:p>
    <w:p w:rsidR="00177ECC" w:rsidRDefault="00177ECC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</w:p>
    <w:p w:rsidR="002F68C7" w:rsidRPr="002F68C7" w:rsidRDefault="002F68C7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  <w:r w:rsidRPr="002F68C7">
        <w:rPr>
          <w:rFonts w:ascii="Tahoma" w:eastAsiaTheme="minorHAnsi" w:hAnsi="Tahoma" w:cs="Tahoma"/>
          <w:b/>
          <w:bCs/>
          <w:rtl/>
          <w:lang w:bidi="ar-IQ"/>
        </w:rPr>
        <w:t>المحور ا</w:t>
      </w:r>
      <w:r w:rsidRPr="002F68C7">
        <w:rPr>
          <w:rFonts w:ascii="Tahoma" w:eastAsiaTheme="minorHAnsi" w:hAnsi="Tahoma" w:cs="Tahoma" w:hint="cs"/>
          <w:b/>
          <w:bCs/>
          <w:rtl/>
          <w:lang w:bidi="ar-IQ"/>
        </w:rPr>
        <w:t>لخامس: النشاطات العلمية (مؤتمرات، ندوات، ورش عمل، حلقات نقاشية) (وزن المحور 10%)</w:t>
      </w:r>
    </w:p>
    <w:tbl>
      <w:tblPr>
        <w:bidiVisual/>
        <w:tblW w:w="10380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693"/>
        <w:gridCol w:w="939"/>
        <w:gridCol w:w="993"/>
        <w:gridCol w:w="4110"/>
        <w:gridCol w:w="993"/>
      </w:tblGrid>
      <w:tr w:rsidR="002F68C7" w:rsidRPr="00F320D4" w:rsidTr="002F68C7">
        <w:tc>
          <w:tcPr>
            <w:tcW w:w="652" w:type="dxa"/>
            <w:shd w:val="clear" w:color="auto" w:fill="A6A6A6" w:themeFill="background1" w:themeFillShade="A6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68C7">
              <w:rPr>
                <w:rFonts w:eastAsiaTheme="minorHAnsi" w:cs="Simplified Arabic"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2F68C7" w:rsidRPr="00F320D4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39" w:type="dxa"/>
            <w:shd w:val="clear" w:color="auto" w:fill="A6A6A6" w:themeFill="background1" w:themeFillShade="A6"/>
            <w:vAlign w:val="center"/>
          </w:tcPr>
          <w:p w:rsidR="002F68C7" w:rsidRPr="00F320D4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F320D4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F68C7" w:rsidRPr="00F320D4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2F68C7" w:rsidRPr="00F320D4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اسس</w:t>
            </w:r>
            <w:r w:rsidRPr="00F320D4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التحقق</w:t>
            </w:r>
            <w:r w:rsidRPr="00F320D4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F320D4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F68C7" w:rsidRPr="00F320D4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F320D4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320D4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2F68C7" w:rsidRPr="002F68C7" w:rsidTr="002F68C7">
        <w:trPr>
          <w:trHeight w:val="2132"/>
        </w:trPr>
        <w:tc>
          <w:tcPr>
            <w:tcW w:w="652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68C7"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المؤتمرات او الندوات السنوية او ورش العمل او الحلقات النقاشية .</w:t>
            </w:r>
          </w:p>
        </w:tc>
        <w:tc>
          <w:tcPr>
            <w:tcW w:w="939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نسخة من الاوامر</w:t>
            </w:r>
          </w:p>
        </w:tc>
        <w:tc>
          <w:tcPr>
            <w:tcW w:w="4110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- تمنح (10) درجات للمؤتمر العالمي او الدولي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- تمنح (5) </w:t>
            </w:r>
            <w:r w:rsidR="00F320D4"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درجة للمؤتمر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العربي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- تمنح (2) لكل مؤتمر محلي او ندوة او ورشة عمل او حلقة نقاشية.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1184"/>
        </w:trPr>
        <w:tc>
          <w:tcPr>
            <w:tcW w:w="652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68C7"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نسبة براءات الاختراع التي حصل عليها  اعضاء هيئة التدريس /الى العدد الكلي 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لأعضاء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هي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ئ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ة التدريس  خلال سنة التقييم.</w:t>
            </w:r>
          </w:p>
        </w:tc>
        <w:tc>
          <w:tcPr>
            <w:tcW w:w="939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قائمة ببراءات الاختراع</w:t>
            </w:r>
          </w:p>
        </w:tc>
        <w:tc>
          <w:tcPr>
            <w:tcW w:w="4110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عدد براءات الاختراع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عدد التدريسيين الكلي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 xml:space="preserve"> x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1265"/>
        </w:trPr>
        <w:tc>
          <w:tcPr>
            <w:tcW w:w="652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68C7">
              <w:rPr>
                <w:rFonts w:eastAsiaTheme="minorHAnsi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نسبة مشاركة اعضاء هيئة التدريس في المؤتمرات 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والندوات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وورش العمل داخل وخارج العراق ببحث خلال سنة التقييم</w:t>
            </w:r>
          </w:p>
        </w:tc>
        <w:tc>
          <w:tcPr>
            <w:tcW w:w="939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اوامر المشاركة</w:t>
            </w:r>
          </w:p>
        </w:tc>
        <w:tc>
          <w:tcPr>
            <w:tcW w:w="4110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</w:rPr>
              <w:t>)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عدد 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الت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دريسيين/ العدد الكلي) 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1332"/>
        </w:trPr>
        <w:tc>
          <w:tcPr>
            <w:tcW w:w="652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F68C7">
              <w:rPr>
                <w:rFonts w:eastAsiaTheme="minorHAnsi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نسبة الكتب المؤلفة والمترجمة والمقومة علمياً من قبل عضاء هيئة التدريس/ اجمالي عدد التدريسيين خلال سنة التقييم.</w:t>
            </w:r>
          </w:p>
        </w:tc>
        <w:tc>
          <w:tcPr>
            <w:tcW w:w="939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نسخ من الكتب</w:t>
            </w:r>
          </w:p>
        </w:tc>
        <w:tc>
          <w:tcPr>
            <w:tcW w:w="4110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عدد الكتب 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/عدد التدريسيين الكلي) </w:t>
            </w:r>
            <w:r w:rsidRPr="002F68C7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2F68C7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2F68C7" w:rsidRPr="002F68C7" w:rsidTr="002F68C7">
        <w:trPr>
          <w:trHeight w:val="600"/>
        </w:trPr>
        <w:tc>
          <w:tcPr>
            <w:tcW w:w="5277" w:type="dxa"/>
            <w:gridSpan w:val="4"/>
            <w:shd w:val="clear" w:color="auto" w:fill="A6A6A6" w:themeFill="background1" w:themeFillShade="A6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المجموع الکلي للمحور من 100</w:t>
            </w:r>
          </w:p>
        </w:tc>
        <w:tc>
          <w:tcPr>
            <w:tcW w:w="5103" w:type="dxa"/>
            <w:gridSpan w:val="2"/>
            <w:shd w:val="clear" w:color="auto" w:fill="A6A6A6" w:themeFill="background1" w:themeFillShade="A6"/>
            <w:vAlign w:val="center"/>
          </w:tcPr>
          <w:p w:rsidR="002F68C7" w:rsidRPr="002F68C7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2F68C7" w:rsidRDefault="002F68C7" w:rsidP="00367A79">
      <w:pPr>
        <w:rPr>
          <w:rtl/>
          <w:lang w:bidi="ar-IQ"/>
        </w:rPr>
      </w:pPr>
    </w:p>
    <w:p w:rsidR="008C7853" w:rsidRDefault="008C7853" w:rsidP="00367A79">
      <w:pPr>
        <w:rPr>
          <w:rtl/>
          <w:lang w:bidi="ar-IQ"/>
        </w:rPr>
      </w:pPr>
    </w:p>
    <w:p w:rsidR="008C7853" w:rsidRDefault="008C7853" w:rsidP="00367A79">
      <w:pPr>
        <w:rPr>
          <w:rtl/>
          <w:lang w:bidi="ar-IQ"/>
        </w:rPr>
      </w:pPr>
    </w:p>
    <w:p w:rsidR="008C7853" w:rsidRDefault="008C7853" w:rsidP="00367A79">
      <w:pPr>
        <w:rPr>
          <w:rtl/>
          <w:lang w:bidi="ar-IQ"/>
        </w:rPr>
      </w:pPr>
    </w:p>
    <w:p w:rsidR="00AF6DD9" w:rsidRDefault="00AF6DD9" w:rsidP="00367A79">
      <w:pPr>
        <w:rPr>
          <w:rtl/>
          <w:lang w:bidi="ar-IQ"/>
        </w:rPr>
      </w:pPr>
    </w:p>
    <w:p w:rsidR="008C7853" w:rsidRDefault="008C7853" w:rsidP="00367A79">
      <w:pPr>
        <w:rPr>
          <w:rtl/>
          <w:lang w:bidi="ar-IQ"/>
        </w:rPr>
      </w:pPr>
    </w:p>
    <w:p w:rsidR="002F68C7" w:rsidRPr="002F68C7" w:rsidRDefault="002F68C7" w:rsidP="002F68C7">
      <w:pPr>
        <w:tabs>
          <w:tab w:val="left" w:pos="6437"/>
        </w:tabs>
        <w:rPr>
          <w:rFonts w:ascii="Tahoma" w:eastAsiaTheme="minorHAnsi" w:hAnsi="Tahoma" w:cs="Tahoma"/>
          <w:b/>
          <w:bCs/>
          <w:rtl/>
          <w:lang w:bidi="ar-IQ"/>
        </w:rPr>
      </w:pPr>
      <w:r w:rsidRPr="002F68C7">
        <w:rPr>
          <w:rFonts w:ascii="Tahoma" w:eastAsiaTheme="minorHAnsi" w:hAnsi="Tahoma" w:cs="Tahoma" w:hint="cs"/>
          <w:b/>
          <w:bCs/>
          <w:rtl/>
          <w:lang w:bidi="ar-IQ"/>
        </w:rPr>
        <w:t>الدرجة النهائية لاداء  القسم العلمي:</w:t>
      </w:r>
    </w:p>
    <w:tbl>
      <w:tblPr>
        <w:tblStyle w:val="TableGrid4"/>
        <w:bidiVisual/>
        <w:tblW w:w="10065" w:type="dxa"/>
        <w:tblInd w:w="-459" w:type="dxa"/>
        <w:tblLook w:val="04A0" w:firstRow="1" w:lastRow="0" w:firstColumn="1" w:lastColumn="0" w:noHBand="0" w:noVBand="1"/>
      </w:tblPr>
      <w:tblGrid>
        <w:gridCol w:w="708"/>
        <w:gridCol w:w="2410"/>
        <w:gridCol w:w="1240"/>
        <w:gridCol w:w="1342"/>
        <w:gridCol w:w="1336"/>
        <w:gridCol w:w="1469"/>
        <w:gridCol w:w="1560"/>
      </w:tblGrid>
      <w:tr w:rsidR="002F68C7" w:rsidRPr="002F68C7" w:rsidTr="002F68C7">
        <w:tc>
          <w:tcPr>
            <w:tcW w:w="708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اسم المحور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قبل الترجيح</w:t>
            </w:r>
          </w:p>
        </w:tc>
        <w:tc>
          <w:tcPr>
            <w:tcW w:w="1336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وزن الترجيح </w:t>
            </w:r>
          </w:p>
        </w:tc>
        <w:tc>
          <w:tcPr>
            <w:tcW w:w="1469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رقما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كتابة</w:t>
            </w:r>
          </w:p>
        </w:tc>
      </w:tr>
      <w:tr w:rsidR="002F68C7" w:rsidRPr="002F68C7" w:rsidTr="002F68C7">
        <w:tc>
          <w:tcPr>
            <w:tcW w:w="708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البحث العلمي</w:t>
            </w:r>
          </w:p>
        </w:tc>
        <w:tc>
          <w:tcPr>
            <w:tcW w:w="124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%</w:t>
            </w:r>
          </w:p>
        </w:tc>
        <w:tc>
          <w:tcPr>
            <w:tcW w:w="1342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838"/>
        </w:trPr>
        <w:tc>
          <w:tcPr>
            <w:tcW w:w="708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F68C7" w:rsidRPr="002F68C7" w:rsidRDefault="002F68C7" w:rsidP="002F68C7">
            <w:pPr>
              <w:tabs>
                <w:tab w:val="left" w:pos="4871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تحسين الجودة والاعتماد البرامجي </w:t>
            </w:r>
          </w:p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0" w:type="dxa"/>
          </w:tcPr>
          <w:p w:rsidR="002F68C7" w:rsidRPr="002F68C7" w:rsidRDefault="002F68C7" w:rsidP="002F68C7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342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571"/>
        </w:trPr>
        <w:tc>
          <w:tcPr>
            <w:tcW w:w="708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اعضاء الهيئة التدريسية </w:t>
            </w:r>
          </w:p>
        </w:tc>
        <w:tc>
          <w:tcPr>
            <w:tcW w:w="1240" w:type="dxa"/>
          </w:tcPr>
          <w:p w:rsidR="002F68C7" w:rsidRPr="002F68C7" w:rsidRDefault="002F68C7" w:rsidP="002F68C7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0%</w:t>
            </w:r>
          </w:p>
        </w:tc>
        <w:tc>
          <w:tcPr>
            <w:tcW w:w="1342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565"/>
        </w:trPr>
        <w:tc>
          <w:tcPr>
            <w:tcW w:w="708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البنى التحتية والاداء الجامعي</w:t>
            </w:r>
          </w:p>
        </w:tc>
        <w:tc>
          <w:tcPr>
            <w:tcW w:w="1240" w:type="dxa"/>
          </w:tcPr>
          <w:p w:rsidR="002F68C7" w:rsidRPr="002F68C7" w:rsidRDefault="002F68C7" w:rsidP="002F68C7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342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68C7" w:rsidRPr="002F68C7" w:rsidTr="002F68C7">
        <w:tc>
          <w:tcPr>
            <w:tcW w:w="708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النشاطات العلمية</w:t>
            </w:r>
          </w:p>
        </w:tc>
        <w:tc>
          <w:tcPr>
            <w:tcW w:w="1240" w:type="dxa"/>
          </w:tcPr>
          <w:p w:rsidR="002F68C7" w:rsidRPr="002F68C7" w:rsidRDefault="002F68C7" w:rsidP="002F68C7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342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68C7" w:rsidRPr="002F68C7" w:rsidTr="002F68C7">
        <w:trPr>
          <w:trHeight w:val="70"/>
        </w:trPr>
        <w:tc>
          <w:tcPr>
            <w:tcW w:w="7036" w:type="dxa"/>
            <w:gridSpan w:val="5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2F68C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مجموع ال</w:t>
            </w:r>
            <w:r w:rsidRPr="002F68C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كلي</w:t>
            </w:r>
          </w:p>
        </w:tc>
        <w:tc>
          <w:tcPr>
            <w:tcW w:w="1469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2F68C7" w:rsidRPr="002F68C7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68C7" w:rsidRPr="00367A79" w:rsidRDefault="002F68C7" w:rsidP="00367A79">
      <w:pPr>
        <w:rPr>
          <w:rtl/>
          <w:lang w:bidi="ar-IQ"/>
        </w:rPr>
      </w:pPr>
    </w:p>
    <w:sectPr w:rsidR="002F68C7" w:rsidRPr="00367A79" w:rsidSect="008C78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559" w:bottom="0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40" w:rsidRDefault="00EA5240" w:rsidP="00B1033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A5240" w:rsidRDefault="00EA5240" w:rsidP="00B1033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8D" w:rsidRDefault="00C73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3" w:rsidRPr="00E10CE6" w:rsidRDefault="00166EC4" w:rsidP="002105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-771525</wp:posOffset>
              </wp:positionH>
              <wp:positionV relativeFrom="paragraph">
                <wp:posOffset>309880</wp:posOffset>
              </wp:positionV>
              <wp:extent cx="553720" cy="279400"/>
              <wp:effectExtent l="0" t="0" r="0" b="127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5372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933" w:rsidRDefault="0003134D" w:rsidP="00C77933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D0B71" w:rsidRPr="008D0B71">
                            <w:rPr>
                              <w:noProof/>
                              <w:rtl/>
                              <w:lang w:val="ar-SA"/>
                            </w:rPr>
                            <w:t>1</w:t>
                          </w:r>
                          <w:r>
                            <w:rPr>
                              <w:noProof/>
                              <w:lang w:val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60.75pt;margin-top:24.4pt;width:43.6pt;height:2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" filled="f" stroked="f">
              <v:textbox>
                <w:txbxContent>
                  <w:p w:rsidR="00C77933" w:rsidRDefault="0003134D" w:rsidP="00C77933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D0B71" w:rsidRPr="008D0B71">
                      <w:rPr>
                        <w:noProof/>
                        <w:rtl/>
                        <w:lang w:val="ar-SA"/>
                      </w:rPr>
                      <w:t>1</w:t>
                    </w:r>
                    <w:r>
                      <w:rPr>
                        <w:noProof/>
                        <w:lang w:val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77933" w:rsidRPr="004A7826" w:rsidRDefault="00C77933" w:rsidP="00C77933">
    <w:pPr>
      <w:pStyle w:val="Footer"/>
      <w:rPr>
        <w:sz w:val="24"/>
        <w:szCs w:val="24"/>
      </w:rPr>
    </w:pPr>
  </w:p>
  <w:p w:rsidR="00AD17CC" w:rsidRDefault="00AD17CC" w:rsidP="00AD1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8D" w:rsidRDefault="00C7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40" w:rsidRDefault="00EA5240" w:rsidP="00B1033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A5240" w:rsidRDefault="00EA5240" w:rsidP="00B1033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8D" w:rsidRDefault="00C73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207" w:type="dxa"/>
      <w:tblInd w:w="-601" w:type="dxa"/>
      <w:tblLook w:val="04A0" w:firstRow="1" w:lastRow="0" w:firstColumn="1" w:lastColumn="0" w:noHBand="0" w:noVBand="1"/>
    </w:tblPr>
    <w:tblGrid>
      <w:gridCol w:w="3969"/>
      <w:gridCol w:w="3568"/>
      <w:gridCol w:w="2670"/>
    </w:tblGrid>
    <w:tr w:rsidR="001E3311" w:rsidTr="00367A79">
      <w:trPr>
        <w:trHeight w:val="2684"/>
      </w:trPr>
      <w:tc>
        <w:tcPr>
          <w:tcW w:w="3969" w:type="dxa"/>
        </w:tcPr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الدائرة:-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جهاز الاشراف والتقويم العلمي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القسم:-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 ضمان الجودة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رقم الإصدار:-</w:t>
          </w:r>
          <w:r w:rsidR="00C77933">
            <w:rPr>
              <w:b/>
              <w:bCs/>
              <w:sz w:val="24"/>
              <w:szCs w:val="24"/>
            </w:rPr>
            <w:t>00</w:t>
          </w: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1E3311" w:rsidRDefault="001E3311" w:rsidP="00210516">
          <w:pPr>
            <w:pStyle w:val="Header"/>
            <w:rPr>
              <w:b/>
              <w:bCs/>
              <w:sz w:val="24"/>
              <w:szCs w:val="24"/>
              <w:rtl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تاريخ الإصدار:-</w:t>
          </w:r>
          <w:r w:rsidR="00210516">
            <w:rPr>
              <w:rFonts w:hint="cs"/>
              <w:b/>
              <w:bCs/>
              <w:sz w:val="24"/>
              <w:szCs w:val="24"/>
              <w:rtl/>
              <w:lang w:bidi="ar-IQ"/>
            </w:rPr>
            <w:t>25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/1</w:t>
          </w:r>
          <w:r w:rsidR="00C73A8D">
            <w:rPr>
              <w:rFonts w:hint="cs"/>
              <w:b/>
              <w:bCs/>
              <w:sz w:val="24"/>
              <w:szCs w:val="24"/>
              <w:rtl/>
              <w:lang w:bidi="ar-IQ"/>
            </w:rPr>
            <w:t>2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/2016</w:t>
          </w: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A56C66" w:rsidRDefault="001E3311" w:rsidP="008C7853">
          <w:pPr>
            <w:pStyle w:val="Header"/>
            <w:rPr>
              <w:b/>
              <w:bCs/>
              <w:sz w:val="28"/>
              <w:szCs w:val="28"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عدد الصفحات:-</w:t>
          </w:r>
          <w:r w:rsidR="008C7853">
            <w:rPr>
              <w:b/>
              <w:bCs/>
              <w:sz w:val="28"/>
              <w:szCs w:val="28"/>
              <w:lang w:bidi="ar-IQ"/>
            </w:rPr>
            <w:t>7</w:t>
          </w:r>
        </w:p>
      </w:tc>
      <w:tc>
        <w:tcPr>
          <w:tcW w:w="3568" w:type="dxa"/>
        </w:tcPr>
        <w:p w:rsidR="001E3311" w:rsidRPr="00A56C66" w:rsidRDefault="001E3311" w:rsidP="001E3311">
          <w:pPr>
            <w:pStyle w:val="Header"/>
            <w:rPr>
              <w:b/>
              <w:bCs/>
              <w:sz w:val="28"/>
              <w:szCs w:val="28"/>
              <w:rtl/>
            </w:rPr>
          </w:pPr>
        </w:p>
        <w:tbl>
          <w:tblPr>
            <w:tblStyle w:val="TableGrid"/>
            <w:bidiVisual/>
            <w:tblW w:w="3313" w:type="dxa"/>
            <w:tblLook w:val="04A0" w:firstRow="1" w:lastRow="0" w:firstColumn="1" w:lastColumn="0" w:noHBand="0" w:noVBand="1"/>
          </w:tblPr>
          <w:tblGrid>
            <w:gridCol w:w="784"/>
            <w:gridCol w:w="784"/>
            <w:gridCol w:w="784"/>
            <w:gridCol w:w="500"/>
            <w:gridCol w:w="474"/>
          </w:tblGrid>
          <w:tr w:rsidR="001E3311" w:rsidTr="001E3311">
            <w:tc>
              <w:tcPr>
                <w:tcW w:w="768" w:type="dxa"/>
              </w:tcPr>
              <w:p w:rsidR="001E3311" w:rsidRPr="00C77933" w:rsidRDefault="00C77933" w:rsidP="00367A79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  <w:r w:rsidR="00367A79">
                  <w:rPr>
                    <w:b/>
                    <w:bCs/>
                    <w:sz w:val="56"/>
                    <w:szCs w:val="56"/>
                  </w:rPr>
                  <w:t>6</w:t>
                </w:r>
              </w:p>
            </w:tc>
            <w:tc>
              <w:tcPr>
                <w:tcW w:w="623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04</w:t>
                </w:r>
              </w:p>
            </w:tc>
            <w:tc>
              <w:tcPr>
                <w:tcW w:w="77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09</w:t>
                </w:r>
              </w:p>
            </w:tc>
            <w:tc>
              <w:tcPr>
                <w:tcW w:w="72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</w:p>
            </w:tc>
            <w:tc>
              <w:tcPr>
                <w:tcW w:w="416" w:type="dxa"/>
              </w:tcPr>
              <w:p w:rsidR="001E3311" w:rsidRPr="00C77933" w:rsidRDefault="001E3311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F</w:t>
                </w:r>
              </w:p>
            </w:tc>
          </w:tr>
        </w:tbl>
        <w:p w:rsidR="001E3311" w:rsidRDefault="003F16D8" w:rsidP="003F16D8">
          <w:pPr>
            <w:pStyle w:val="Header"/>
            <w:tabs>
              <w:tab w:val="clear" w:pos="4153"/>
              <w:tab w:val="clear" w:pos="8306"/>
              <w:tab w:val="left" w:pos="1008"/>
            </w:tabs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        </w:t>
          </w:r>
          <w:r w:rsidR="00BE5354">
            <w:rPr>
              <w:rFonts w:hint="cs"/>
              <w:b/>
              <w:bCs/>
              <w:sz w:val="28"/>
              <w:szCs w:val="28"/>
              <w:rtl/>
            </w:rPr>
            <w:t xml:space="preserve">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عنوان النموذج </w:t>
          </w:r>
        </w:p>
        <w:p w:rsidR="00210516" w:rsidRPr="00210516" w:rsidRDefault="001E3311" w:rsidP="00367A79">
          <w:pPr>
            <w:jc w:val="center"/>
            <w:rPr>
              <w:b/>
              <w:bCs/>
              <w:sz w:val="20"/>
              <w:szCs w:val="20"/>
              <w:rtl/>
              <w:lang w:bidi="ar-IQ"/>
            </w:rPr>
          </w:pPr>
          <w:r w:rsidRPr="00210516">
            <w:rPr>
              <w:rFonts w:hint="cs"/>
              <w:b/>
              <w:bCs/>
              <w:sz w:val="24"/>
              <w:szCs w:val="24"/>
              <w:rtl/>
            </w:rPr>
            <w:t>"</w:t>
          </w:r>
          <w:r w:rsidR="00210516">
            <w:rPr>
              <w:rFonts w:hint="cs"/>
              <w:b/>
              <w:bCs/>
              <w:sz w:val="28"/>
              <w:szCs w:val="28"/>
              <w:rtl/>
              <w:lang w:bidi="ar-IQ"/>
            </w:rPr>
            <w:t xml:space="preserve"> </w:t>
          </w:r>
          <w:r w:rsidR="00367A79">
            <w:rPr>
              <w:rFonts w:hint="cs"/>
              <w:b/>
              <w:bCs/>
              <w:sz w:val="20"/>
              <w:szCs w:val="20"/>
              <w:rtl/>
            </w:rPr>
            <w:t xml:space="preserve"> استمارة تقيم اداء الاقسام العلمية</w:t>
          </w:r>
          <w:r w:rsidR="00210516">
            <w:rPr>
              <w:rFonts w:hint="cs"/>
              <w:b/>
              <w:bCs/>
              <w:sz w:val="20"/>
              <w:szCs w:val="20"/>
              <w:rtl/>
              <w:lang w:bidi="ar-IQ"/>
            </w:rPr>
            <w:t xml:space="preserve">  "</w:t>
          </w:r>
        </w:p>
        <w:p w:rsidR="001E3311" w:rsidRPr="00A56C66" w:rsidRDefault="001E3311" w:rsidP="00210516">
          <w:pPr>
            <w:pStyle w:val="Head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670" w:type="dxa"/>
        </w:tcPr>
        <w:p w:rsidR="001E3311" w:rsidRDefault="001E3311" w:rsidP="008D0B71">
          <w:pPr>
            <w:pStyle w:val="Header"/>
            <w:bidi w:val="0"/>
            <w:jc w:val="center"/>
            <w:rPr>
              <w:b/>
              <w:bCs/>
              <w:sz w:val="28"/>
              <w:szCs w:val="28"/>
              <w:rtl/>
            </w:rPr>
          </w:pPr>
          <w:bookmarkStart w:id="0" w:name="_GoBack"/>
          <w:r w:rsidRPr="00572E81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1488440" cy="1175657"/>
                <wp:effectExtent l="0" t="0" r="0" b="5715"/>
                <wp:docPr id="12" name="صورة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صورة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902" cy="118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1E3311" w:rsidRPr="00102CD6" w:rsidRDefault="00102CD6" w:rsidP="008D0B71">
          <w:pPr>
            <w:pStyle w:val="Header"/>
            <w:bidi w:val="0"/>
            <w:jc w:val="center"/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</w:pP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M</w:t>
          </w:r>
          <w:r w:rsidR="008D0B71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O</w:t>
          </w: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HE</w:t>
          </w:r>
          <w:r w:rsidR="001E3311"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SR</w:t>
          </w:r>
        </w:p>
      </w:tc>
    </w:tr>
  </w:tbl>
  <w:p w:rsidR="00B10335" w:rsidRDefault="00B10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8D" w:rsidRDefault="00C73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F0A"/>
    <w:multiLevelType w:val="hybridMultilevel"/>
    <w:tmpl w:val="3AA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BEF"/>
    <w:multiLevelType w:val="hybridMultilevel"/>
    <w:tmpl w:val="9974A282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 w15:restartNumberingAfterBreak="0">
    <w:nsid w:val="1E1A036F"/>
    <w:multiLevelType w:val="hybridMultilevel"/>
    <w:tmpl w:val="F33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195"/>
    <w:multiLevelType w:val="hybridMultilevel"/>
    <w:tmpl w:val="BE541136"/>
    <w:lvl w:ilvl="0" w:tplc="67825F1A">
      <w:start w:val="1"/>
      <w:numFmt w:val="arabicAlpha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2BAB76ED"/>
    <w:multiLevelType w:val="hybridMultilevel"/>
    <w:tmpl w:val="4634C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1B9B"/>
    <w:multiLevelType w:val="hybridMultilevel"/>
    <w:tmpl w:val="86FE2640"/>
    <w:lvl w:ilvl="0" w:tplc="C84A57D8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 w15:restartNumberingAfterBreak="0">
    <w:nsid w:val="47FF5067"/>
    <w:multiLevelType w:val="hybridMultilevel"/>
    <w:tmpl w:val="91A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67F3"/>
    <w:multiLevelType w:val="hybridMultilevel"/>
    <w:tmpl w:val="53A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234E1"/>
    <w:multiLevelType w:val="multilevel"/>
    <w:tmpl w:val="A028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396DB6"/>
    <w:multiLevelType w:val="hybridMultilevel"/>
    <w:tmpl w:val="3B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A3F"/>
    <w:multiLevelType w:val="hybridMultilevel"/>
    <w:tmpl w:val="4022E58C"/>
    <w:lvl w:ilvl="0" w:tplc="B0FA01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227A1C0E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B3228BC0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B29447B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ACDAC0E6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C2C6E108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87F896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3C8061AC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6E9E350A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 w15:restartNumberingAfterBreak="0">
    <w:nsid w:val="7DCC428A"/>
    <w:multiLevelType w:val="hybridMultilevel"/>
    <w:tmpl w:val="D0D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9"/>
    <w:rsid w:val="00012316"/>
    <w:rsid w:val="0003134D"/>
    <w:rsid w:val="0003441F"/>
    <w:rsid w:val="0005467A"/>
    <w:rsid w:val="000666C9"/>
    <w:rsid w:val="000C575C"/>
    <w:rsid w:val="000F619B"/>
    <w:rsid w:val="00102CD6"/>
    <w:rsid w:val="00123DE1"/>
    <w:rsid w:val="00126F02"/>
    <w:rsid w:val="001408FF"/>
    <w:rsid w:val="00166EC4"/>
    <w:rsid w:val="00167303"/>
    <w:rsid w:val="00177689"/>
    <w:rsid w:val="00177ECC"/>
    <w:rsid w:val="00190503"/>
    <w:rsid w:val="001B7DD1"/>
    <w:rsid w:val="001C6EDC"/>
    <w:rsid w:val="001E3311"/>
    <w:rsid w:val="00210516"/>
    <w:rsid w:val="0029758E"/>
    <w:rsid w:val="002A1F4B"/>
    <w:rsid w:val="002C02A5"/>
    <w:rsid w:val="002C1758"/>
    <w:rsid w:val="002F4BE1"/>
    <w:rsid w:val="002F68C7"/>
    <w:rsid w:val="00312969"/>
    <w:rsid w:val="003212BA"/>
    <w:rsid w:val="00323BD8"/>
    <w:rsid w:val="00346E09"/>
    <w:rsid w:val="00347AC0"/>
    <w:rsid w:val="00367A79"/>
    <w:rsid w:val="003735E5"/>
    <w:rsid w:val="003A1503"/>
    <w:rsid w:val="003C314E"/>
    <w:rsid w:val="003D74F7"/>
    <w:rsid w:val="003F16D8"/>
    <w:rsid w:val="004614FF"/>
    <w:rsid w:val="00461E5E"/>
    <w:rsid w:val="00471ECA"/>
    <w:rsid w:val="004A26AE"/>
    <w:rsid w:val="004A6B78"/>
    <w:rsid w:val="004B0326"/>
    <w:rsid w:val="004D4DA2"/>
    <w:rsid w:val="004E63AA"/>
    <w:rsid w:val="005046E2"/>
    <w:rsid w:val="005501DB"/>
    <w:rsid w:val="00557802"/>
    <w:rsid w:val="005745B5"/>
    <w:rsid w:val="005948D2"/>
    <w:rsid w:val="005957D4"/>
    <w:rsid w:val="005F6124"/>
    <w:rsid w:val="00602E51"/>
    <w:rsid w:val="0061481A"/>
    <w:rsid w:val="00626CB3"/>
    <w:rsid w:val="0063548E"/>
    <w:rsid w:val="00641065"/>
    <w:rsid w:val="00652664"/>
    <w:rsid w:val="006859E9"/>
    <w:rsid w:val="006A31D8"/>
    <w:rsid w:val="006A52CB"/>
    <w:rsid w:val="006F15C7"/>
    <w:rsid w:val="00767FB0"/>
    <w:rsid w:val="00791C09"/>
    <w:rsid w:val="007969DC"/>
    <w:rsid w:val="007A506E"/>
    <w:rsid w:val="007B009B"/>
    <w:rsid w:val="007D3B0F"/>
    <w:rsid w:val="007D5AA7"/>
    <w:rsid w:val="007F186B"/>
    <w:rsid w:val="008175CB"/>
    <w:rsid w:val="008A1DD5"/>
    <w:rsid w:val="008C7853"/>
    <w:rsid w:val="008D0B71"/>
    <w:rsid w:val="008F7403"/>
    <w:rsid w:val="0091488A"/>
    <w:rsid w:val="00920D36"/>
    <w:rsid w:val="00941F59"/>
    <w:rsid w:val="00943B59"/>
    <w:rsid w:val="00946FEB"/>
    <w:rsid w:val="00963530"/>
    <w:rsid w:val="00966087"/>
    <w:rsid w:val="009A1224"/>
    <w:rsid w:val="009A19AE"/>
    <w:rsid w:val="009B48AC"/>
    <w:rsid w:val="009B57E7"/>
    <w:rsid w:val="009C4B9D"/>
    <w:rsid w:val="009C71D8"/>
    <w:rsid w:val="009E5146"/>
    <w:rsid w:val="00A105DA"/>
    <w:rsid w:val="00A51A57"/>
    <w:rsid w:val="00A56C66"/>
    <w:rsid w:val="00A70D7B"/>
    <w:rsid w:val="00AA352A"/>
    <w:rsid w:val="00AD17CC"/>
    <w:rsid w:val="00AD6F14"/>
    <w:rsid w:val="00AE292F"/>
    <w:rsid w:val="00AE3DD0"/>
    <w:rsid w:val="00AE4662"/>
    <w:rsid w:val="00AF4861"/>
    <w:rsid w:val="00AF6DD9"/>
    <w:rsid w:val="00B10335"/>
    <w:rsid w:val="00B161C0"/>
    <w:rsid w:val="00BB237E"/>
    <w:rsid w:val="00BE5354"/>
    <w:rsid w:val="00C12871"/>
    <w:rsid w:val="00C17521"/>
    <w:rsid w:val="00C26067"/>
    <w:rsid w:val="00C27028"/>
    <w:rsid w:val="00C4081C"/>
    <w:rsid w:val="00C41BB1"/>
    <w:rsid w:val="00C73A8D"/>
    <w:rsid w:val="00C75F81"/>
    <w:rsid w:val="00C77933"/>
    <w:rsid w:val="00C8016D"/>
    <w:rsid w:val="00C94BDE"/>
    <w:rsid w:val="00CC4B0D"/>
    <w:rsid w:val="00CC6C8B"/>
    <w:rsid w:val="00D70321"/>
    <w:rsid w:val="00DA2995"/>
    <w:rsid w:val="00DA6A99"/>
    <w:rsid w:val="00DB71E3"/>
    <w:rsid w:val="00DD37BC"/>
    <w:rsid w:val="00DF3299"/>
    <w:rsid w:val="00DF4375"/>
    <w:rsid w:val="00E10AC3"/>
    <w:rsid w:val="00E11E43"/>
    <w:rsid w:val="00E311D1"/>
    <w:rsid w:val="00E33117"/>
    <w:rsid w:val="00E40544"/>
    <w:rsid w:val="00E61902"/>
    <w:rsid w:val="00EA5240"/>
    <w:rsid w:val="00EB5851"/>
    <w:rsid w:val="00ED1859"/>
    <w:rsid w:val="00F320D4"/>
    <w:rsid w:val="00F601E5"/>
    <w:rsid w:val="00F73566"/>
    <w:rsid w:val="00F75A00"/>
    <w:rsid w:val="00F82DD9"/>
    <w:rsid w:val="00F833C3"/>
    <w:rsid w:val="00F9767D"/>
    <w:rsid w:val="00FB225B"/>
    <w:rsid w:val="00FB67C1"/>
    <w:rsid w:val="00FD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0D0E6"/>
  <w15:docId w15:val="{9AB51A3D-A55F-4B90-BA80-F03C8B9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قائمة فاتحة1"/>
    <w:basedOn w:val="TableNormal"/>
    <w:uiPriority w:val="61"/>
    <w:rsid w:val="00550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3441F"/>
    <w:pPr>
      <w:ind w:left="720"/>
      <w:contextualSpacing/>
    </w:pPr>
  </w:style>
  <w:style w:type="paragraph" w:styleId="NoSpacing">
    <w:name w:val="No Spacing"/>
    <w:uiPriority w:val="1"/>
    <w:qFormat/>
    <w:rsid w:val="00DB71E3"/>
    <w:pPr>
      <w:bidi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35"/>
  </w:style>
  <w:style w:type="paragraph" w:styleId="Footer">
    <w:name w:val="footer"/>
    <w:basedOn w:val="Normal"/>
    <w:link w:val="Foot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35"/>
  </w:style>
  <w:style w:type="paragraph" w:styleId="BalloonText">
    <w:name w:val="Balloon Text"/>
    <w:basedOn w:val="Normal"/>
    <w:link w:val="BalloonTextChar"/>
    <w:uiPriority w:val="99"/>
    <w:semiHidden/>
    <w:unhideWhenUsed/>
    <w:rsid w:val="004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67A7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8362-6FDB-432D-8A1D-9EE5C613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 Ali Adnan</cp:lastModifiedBy>
  <cp:revision>3</cp:revision>
  <cp:lastPrinted>2017-01-12T05:28:00Z</cp:lastPrinted>
  <dcterms:created xsi:type="dcterms:W3CDTF">2017-01-26T08:24:00Z</dcterms:created>
  <dcterms:modified xsi:type="dcterms:W3CDTF">2019-02-02T09:13:00Z</dcterms:modified>
</cp:coreProperties>
</file>