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1" w:rsidRPr="00EE06F8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E1671" w:rsidRPr="006A1ABC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79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4E1671" w:rsidRPr="00E734E3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4E1671" w:rsidRPr="006909F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909F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ذي قار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الإدارة والاقتصاد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A46D8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D59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A46D8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A46D8C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محاسبة تكاليف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256CB3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6CB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A46D8C" w:rsidP="00A46D8C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  <w:r w:rsidR="004E16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A46D8C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الثاني / المرحلة الثالثة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F033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F033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1671" w:rsidRPr="00FE2B72" w:rsidTr="0049622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256CB3" w:rsidRDefault="004E1671" w:rsidP="00A46D8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1-تعريف الطالب بالمفهوم</w:t>
            </w:r>
            <w:r w:rsidR="00A46D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العلمي لمحاسبة التكاليف وتصنيف التكاليف 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4E1671" w:rsidRPr="00256CB3" w:rsidRDefault="004E1671" w:rsidP="00A46D8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 </w:t>
            </w:r>
            <w:r w:rsidR="00A46D8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تعريف الطالب بأهداف محاسبة التكاليف  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256CB3" w:rsidRPr="00256CB3" w:rsidRDefault="00256CB3" w:rsidP="00A46D8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4E1671"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 توسيع مدارك الطالب العلمية </w:t>
            </w:r>
            <w:r w:rsidR="00A46D8C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 خلال التعرف على الغاية الاساسية من استخدام محاسبة التكاليف والاستفادة منها وتطبيقها من خلال اجراء البحوث والتقارير الخاصة بهذه المادة.</w:t>
            </w:r>
          </w:p>
          <w:p w:rsidR="00256CB3" w:rsidRDefault="00256CB3" w:rsidP="006C6C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تعريف الطالب </w:t>
            </w:r>
            <w:r w:rsidR="006C6CC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بالرقابة والمحاسبة على تكلفة المواد وتكلفة العمل وتكلفة المصروفات .</w:t>
            </w:r>
          </w:p>
          <w:p w:rsidR="00256CB3" w:rsidRPr="00256CB3" w:rsidRDefault="00256CB3" w:rsidP="006C6C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256CB3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C6CC8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تعريف الطالب بالأوامر الانتاجية الخ</w:t>
            </w:r>
            <w:bookmarkStart w:id="0" w:name="_GoBack"/>
            <w:bookmarkEnd w:id="0"/>
            <w:r w:rsidR="006C6C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اصة بمادة محاسبة الكلفة</w:t>
            </w:r>
          </w:p>
          <w:p w:rsidR="00256CB3" w:rsidRDefault="00256CB3" w:rsidP="006C6CC8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 </w:t>
            </w:r>
            <w:r w:rsidR="006C6CC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ايضاح طرائق تحديد وتجميع التكاليف.</w:t>
            </w:r>
          </w:p>
          <w:p w:rsidR="00650747" w:rsidRPr="00256CB3" w:rsidRDefault="00650747" w:rsidP="006C6C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7- التعرف على اوجه الاختلاف بين محاسبة التكاليف والمحاسبة المالية.</w:t>
            </w:r>
          </w:p>
          <w:p w:rsidR="004E1671" w:rsidRDefault="004E1671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</w:pPr>
          </w:p>
          <w:p w:rsidR="00256CB3" w:rsidRPr="00FE2B72" w:rsidRDefault="00256CB3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E1671" w:rsidRPr="0020555A" w:rsidRDefault="004E1671" w:rsidP="004E1671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653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1671" w:rsidRPr="00FE2B72" w:rsidTr="00496227">
        <w:trPr>
          <w:trHeight w:val="2490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756D0C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="00756D0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تنمية قدرة الطالب على التعامل مع السجلات المحاسبية والية تسجيل بالسجلات</w:t>
            </w:r>
          </w:p>
          <w:p w:rsidR="004E1671" w:rsidRPr="00695482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أ2-أن يحدد الطالب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الوظيفة الاساسية من هذه المادة.</w:t>
            </w:r>
          </w:p>
          <w:p w:rsidR="004E1671" w:rsidRPr="00695482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ان يعرف الطالب تحديد تكلفة اقتناء المواد</w:t>
            </w:r>
          </w:p>
          <w:p w:rsidR="004E1671" w:rsidRPr="00695482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معرفة الدورة </w:t>
            </w:r>
            <w:proofErr w:type="spellStart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المستندية</w:t>
            </w:r>
            <w:proofErr w:type="spellEnd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لشراء المواد</w:t>
            </w:r>
          </w:p>
          <w:p w:rsidR="004E1671" w:rsidRPr="00695482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معرفة الدورة </w:t>
            </w:r>
            <w:proofErr w:type="spellStart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المستندية</w:t>
            </w:r>
            <w:proofErr w:type="spellEnd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لصرف المواد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6507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أ6-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كيفية المعالجات </w:t>
            </w:r>
            <w:proofErr w:type="spellStart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للتلف والعجز المخزني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496227">
        <w:trPr>
          <w:trHeight w:val="1631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ب1 –تنمية </w:t>
            </w:r>
            <w:proofErr w:type="spellStart"/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مهارة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المحاسبية</w:t>
            </w:r>
            <w:proofErr w:type="spellEnd"/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لدى الطالب وإعداده بصورة علمية ليكون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محاسبا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ناجحا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Default="004E1671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ب2 –تنمية مهارة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5074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الطالب واخراجه </w:t>
            </w:r>
            <w:r w:rsidR="00756D0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ملم بالرقابة المحاسبية </w:t>
            </w:r>
          </w:p>
          <w:p w:rsidR="00756D0C" w:rsidRDefault="00756D0C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اعداد الطالب وتمكينه من التسجيل بالسجلات الخاصة بمحاسبة التكاليف</w:t>
            </w:r>
          </w:p>
          <w:p w:rsidR="00756D0C" w:rsidRPr="00695482" w:rsidRDefault="00756D0C" w:rsidP="0065074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695482" w:rsidRDefault="004E1671" w:rsidP="0049622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3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1671" w:rsidRPr="009828A9" w:rsidRDefault="00756D0C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القاء المحاضرات النظرية والعملية لكل موضوع.</w:t>
            </w:r>
          </w:p>
          <w:p w:rsidR="004E1671" w:rsidRPr="009828A9" w:rsidRDefault="00756D0C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استخدام الوسائل التوضيحية .</w:t>
            </w:r>
          </w:p>
          <w:p w:rsidR="004E1671" w:rsidRDefault="00756D0C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التطبيق بشكل عملي لكل موضوع.</w:t>
            </w:r>
          </w:p>
          <w:p w:rsidR="00756D0C" w:rsidRPr="009828A9" w:rsidRDefault="00756D0C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المناقشة.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0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3C15D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الشفوية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الواجب الدراسي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الحضور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lastRenderedPageBreak/>
              <w:t>5- التفاعل داخل المحاضرة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9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84A6C" w:rsidRPr="00184A6C" w:rsidRDefault="00184A6C" w:rsidP="00756D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ج1 </w:t>
            </w:r>
            <w:r w:rsidR="00756D0C">
              <w:rPr>
                <w:b/>
                <w:bCs/>
                <w:sz w:val="28"/>
                <w:szCs w:val="28"/>
                <w:rtl/>
              </w:rPr>
              <w:t>–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6D0C">
              <w:rPr>
                <w:rFonts w:hint="cs"/>
                <w:b/>
                <w:bCs/>
                <w:sz w:val="28"/>
                <w:szCs w:val="28"/>
                <w:rtl/>
              </w:rPr>
              <w:t>تنمية روح المشاركة والاقتراحات لدى الطلبة.</w:t>
            </w:r>
          </w:p>
          <w:p w:rsidR="00184A6C" w:rsidRPr="00184A6C" w:rsidRDefault="00756D0C" w:rsidP="00184A6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حث الطلبة وتشجيعهم </w:t>
            </w:r>
            <w:r w:rsidR="0060383E">
              <w:rPr>
                <w:rFonts w:hint="cs"/>
                <w:b/>
                <w:bCs/>
                <w:sz w:val="28"/>
                <w:szCs w:val="28"/>
                <w:rtl/>
              </w:rPr>
              <w:t>على الجد والاجتهاد ومواصلة التعلم.</w:t>
            </w:r>
          </w:p>
          <w:p w:rsidR="004E167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71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</w:t>
            </w:r>
          </w:p>
          <w:p w:rsidR="004E167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5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الاختبارات الشفهية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تكليف الطلبة بالواجب الدراسي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58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1858D0" w:rsidRPr="001858D0" w:rsidRDefault="004E1671" w:rsidP="006038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 د1 -</w:t>
            </w:r>
            <w:r w:rsidR="001858D0"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تطبيقات عمليه </w:t>
            </w:r>
            <w:r w:rsidR="0060383E">
              <w:rPr>
                <w:rFonts w:hint="cs"/>
                <w:b/>
                <w:bCs/>
                <w:sz w:val="28"/>
                <w:szCs w:val="28"/>
                <w:rtl/>
              </w:rPr>
              <w:t>محاسبية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58D0" w:rsidRPr="001858D0" w:rsidRDefault="001858D0" w:rsidP="0060383E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 xml:space="preserve"> 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تقديم توضيحات واستشارات لمعالجه المشاكل </w:t>
            </w:r>
            <w:r w:rsidR="0060383E">
              <w:rPr>
                <w:rFonts w:hint="cs"/>
                <w:b/>
                <w:bCs/>
                <w:sz w:val="28"/>
                <w:szCs w:val="28"/>
                <w:rtl/>
              </w:rPr>
              <w:t>المحاسبية</w:t>
            </w:r>
          </w:p>
          <w:p w:rsidR="004E1671" w:rsidRPr="00FE2B72" w:rsidRDefault="004E1671" w:rsidP="001858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Pr="00E779AA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105"/>
        <w:gridCol w:w="1895"/>
        <w:gridCol w:w="1895"/>
        <w:gridCol w:w="1264"/>
        <w:gridCol w:w="1264"/>
      </w:tblGrid>
      <w:tr w:rsidR="004E1671" w:rsidRPr="00FE2B72" w:rsidTr="00E905A0">
        <w:trPr>
          <w:trHeight w:val="538"/>
        </w:trPr>
        <w:tc>
          <w:tcPr>
            <w:tcW w:w="5000" w:type="pct"/>
            <w:gridSpan w:val="6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E1671" w:rsidRPr="00FE2B72" w:rsidTr="00E905A0">
        <w:trPr>
          <w:trHeight w:val="907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1671" w:rsidRPr="00FE2B72" w:rsidTr="00E905A0">
        <w:trPr>
          <w:trHeight w:val="399"/>
        </w:trPr>
        <w:tc>
          <w:tcPr>
            <w:tcW w:w="648" w:type="pct"/>
            <w:shd w:val="clear" w:color="auto" w:fill="auto"/>
          </w:tcPr>
          <w:p w:rsidR="004E1671" w:rsidRPr="00FE2B72" w:rsidRDefault="00962A77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D51015" w:rsidP="00D510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60383E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الرقابة والمحاسبة عن تكلفة المواد</w:t>
            </w:r>
            <w:r w:rsidR="00962A77"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2D00BF" w:rsidRDefault="00E905A0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4E1671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FE2B72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 </w:t>
            </w:r>
          </w:p>
        </w:tc>
        <w:tc>
          <w:tcPr>
            <w:tcW w:w="741" w:type="pct"/>
            <w:shd w:val="clear" w:color="auto" w:fill="auto"/>
          </w:tcPr>
          <w:p w:rsidR="00407987" w:rsidRPr="0010087A" w:rsidRDefault="004E1671" w:rsidP="004079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07987"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07987"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07987" w:rsidRPr="0010087A" w:rsidRDefault="00407987" w:rsidP="004079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07987" w:rsidP="0040798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3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D51015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962A77" w:rsidP="0060383E">
            <w:pPr>
              <w:shd w:val="clear" w:color="auto" w:fill="FFFFFF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60383E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</w:rPr>
              <w:t>تحديد تكلفة اقتناء المواد</w:t>
            </w:r>
          </w:p>
        </w:tc>
        <w:tc>
          <w:tcPr>
            <w:tcW w:w="741" w:type="pct"/>
            <w:shd w:val="clear" w:color="auto" w:fill="auto"/>
          </w:tcPr>
          <w:p w:rsidR="004E1671" w:rsidRDefault="004E1671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905A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Pr="002D00BF" w:rsidRDefault="004E1671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E905A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E905A0" w:rsidP="00E905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905A0" w:rsidRPr="00FE2B72" w:rsidTr="00E905A0">
        <w:trPr>
          <w:trHeight w:val="320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E905A0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962A77" w:rsidRPr="00744CD4" w:rsidRDefault="00962A77" w:rsidP="0060383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038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 تكلفة المواد الصادرة وطرق التسعير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C74411" w:rsidRDefault="00E905A0" w:rsidP="00E905A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7441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905A0" w:rsidRPr="00FE2B72" w:rsidTr="00E905A0">
        <w:trPr>
          <w:trHeight w:val="331"/>
        </w:trPr>
        <w:tc>
          <w:tcPr>
            <w:tcW w:w="648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60383E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المعالجات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القيدية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للتلف والعجز المخزني في المواد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7441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C74411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905A0" w:rsidRPr="00FE2B72" w:rsidTr="00E905A0">
        <w:trPr>
          <w:trHeight w:val="340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E905A0" w:rsidP="0060383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038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الرقابة والمحاسبة عن تكلفة العمل 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E905A0" w:rsidRPr="00C74411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44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4079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905A0" w:rsidRPr="00FE2B72" w:rsidTr="00E905A0">
        <w:trPr>
          <w:trHeight w:val="323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E905A0" w:rsidP="00CE6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E6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60383E" w:rsidP="00A021E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المستندية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وتحليل الاجور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Default="00E905A0" w:rsidP="00E905A0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E905A0" w:rsidRPr="00E905A0" w:rsidRDefault="00E905A0" w:rsidP="00E905A0"/>
          <w:p w:rsidR="00E905A0" w:rsidRDefault="00E905A0" w:rsidP="00E905A0"/>
          <w:p w:rsidR="00E905A0" w:rsidRPr="00E905A0" w:rsidRDefault="00E905A0" w:rsidP="00E905A0"/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C439D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39D7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8044C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60383E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طرق تحديد الاجور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8044C8" w:rsidP="008044C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690AAB" w:rsidP="0060383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439D7"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038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المحاسبة عن تكلفة العمل</w:t>
            </w:r>
            <w:r w:rsidR="00A021E5"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E905A0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07987" w:rsidRPr="0010087A" w:rsidRDefault="008044C8" w:rsidP="004079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hint="cs"/>
                <w:rtl/>
              </w:rPr>
              <w:t xml:space="preserve">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10087A" w:rsidRDefault="004E1671" w:rsidP="008044C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CE6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E16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C439D7" w:rsidRDefault="00A021E5" w:rsidP="0060383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383E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المعالجات المحاسبية للأجور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1644DA" w:rsidRDefault="0060383E" w:rsidP="00C34753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طريقة احتساب الاجور حسب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الانتاج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/ الوقت/ الانتاج / الساعة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E1671" w:rsidRPr="00FE2B72" w:rsidTr="00A021E5">
        <w:trPr>
          <w:trHeight w:val="1913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الحادي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4E1671" w:rsidP="00CE67D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CE6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FD05D4" w:rsidRDefault="00A021E5" w:rsidP="001D5FD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5FD4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طريقة منح المكافاة التشجيعية </w:t>
            </w:r>
            <w:r w:rsidR="00744CD4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A021E5">
        <w:trPr>
          <w:trHeight w:val="2111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Default="001D5FD4" w:rsidP="001D5FD4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1644DA" w:rsidRPr="001644DA" w:rsidRDefault="001D5FD4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طريقة تايلور/ هالسي / روان 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1644DA" w:rsidRDefault="00CE67D8" w:rsidP="0049622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1644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1644DA" w:rsidRDefault="001D5FD4" w:rsidP="00BB3F0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الوقت الضائع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المتعلق بالأجور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744CD4">
        <w:trPr>
          <w:trHeight w:val="2193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1464C6" w:rsidRPr="002D00BF" w:rsidRDefault="00CE67D8" w:rsidP="00146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4E1671" w:rsidRPr="002D00BF" w:rsidRDefault="004E1671" w:rsidP="00146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4E1671" w:rsidRPr="001644DA" w:rsidRDefault="001D5FD4" w:rsidP="00690AAB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الرقابة المحاسبية على عناصر التكاليف </w:t>
            </w:r>
            <w:r w:rsidRPr="001644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Default="00BB3F05" w:rsidP="00BB3F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0A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446C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48" w:type="pct"/>
            <w:shd w:val="clear" w:color="auto" w:fill="auto"/>
          </w:tcPr>
          <w:p w:rsidR="004E167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E1671" w:rsidRDefault="00690AAB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1D5FD4" w:rsidP="00744CD4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طرق اعادة توزيع تكاليف المراكز الخدمية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744CD4" w:rsidRDefault="00E905A0" w:rsidP="00744C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807DE1" w:rsidRDefault="004E1671" w:rsidP="004E1671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4E1671" w:rsidRPr="00FE2B72" w:rsidTr="0049622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E1671" w:rsidRPr="00FE2B72" w:rsidTr="00496227">
        <w:trPr>
          <w:trHeight w:val="570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4E1671" w:rsidRPr="00744CD4" w:rsidRDefault="004E1671" w:rsidP="0040798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كتاب</w:t>
            </w:r>
            <w:r w:rsidR="0040798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/</w:t>
            </w: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0798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محاسبة التكاليف </w:t>
            </w:r>
          </w:p>
          <w:p w:rsidR="004E1671" w:rsidRPr="00FE2B72" w:rsidRDefault="004E1671" w:rsidP="0040798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أ . د </w:t>
            </w:r>
            <w:r w:rsidR="0040798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نصيف جاسم محمد الجبوري</w:t>
            </w:r>
          </w:p>
        </w:tc>
      </w:tr>
      <w:tr w:rsidR="004E1671" w:rsidRPr="00FE2B72" w:rsidTr="00496227">
        <w:trPr>
          <w:trHeight w:val="1005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Default="004E1671" w:rsidP="004E1671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419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407987" w:rsidRDefault="00407987" w:rsidP="004079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0798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ادخال كل ما هو جديد ويتناسب مع المستوى المعرفي والتعليمي للطالب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407987" w:rsidRDefault="00407987" w:rsidP="0040798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07987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اعداد خطة من قبل القسم العلمي لتحديث مفردات المواد الدراسية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E1671" w:rsidRDefault="004E1671" w:rsidP="004E1671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p w:rsidR="00407987" w:rsidRPr="00407987" w:rsidRDefault="00407987" w:rsidP="004E1671">
      <w:pPr>
        <w:shd w:val="clear" w:color="auto" w:fill="FFFFFF"/>
        <w:spacing w:after="240" w:line="276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مدرس المادة : م .م علاء طالب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ماطور</w:t>
      </w:r>
      <w:proofErr w:type="spellEnd"/>
    </w:p>
    <w:p w:rsidR="004F5003" w:rsidRDefault="004F5003">
      <w:pPr>
        <w:rPr>
          <w:lang w:bidi="ar-IQ"/>
        </w:rPr>
      </w:pPr>
    </w:p>
    <w:sectPr w:rsidR="004F500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EDC"/>
    <w:multiLevelType w:val="hybridMultilevel"/>
    <w:tmpl w:val="5B94A340"/>
    <w:lvl w:ilvl="0" w:tplc="4890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DF79D2"/>
    <w:multiLevelType w:val="hybridMultilevel"/>
    <w:tmpl w:val="792E370E"/>
    <w:lvl w:ilvl="0" w:tplc="C0922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1"/>
    <w:rsid w:val="00064E13"/>
    <w:rsid w:val="000A04F9"/>
    <w:rsid w:val="000A3515"/>
    <w:rsid w:val="0010087A"/>
    <w:rsid w:val="001464C6"/>
    <w:rsid w:val="001644DA"/>
    <w:rsid w:val="00184A6C"/>
    <w:rsid w:val="001858D0"/>
    <w:rsid w:val="001D5FD4"/>
    <w:rsid w:val="001F4162"/>
    <w:rsid w:val="00256CB3"/>
    <w:rsid w:val="00292A69"/>
    <w:rsid w:val="002B203F"/>
    <w:rsid w:val="003C15D1"/>
    <w:rsid w:val="00407987"/>
    <w:rsid w:val="00423330"/>
    <w:rsid w:val="004E1671"/>
    <w:rsid w:val="004F5003"/>
    <w:rsid w:val="0058604B"/>
    <w:rsid w:val="0060383E"/>
    <w:rsid w:val="00634082"/>
    <w:rsid w:val="00636E5E"/>
    <w:rsid w:val="00650747"/>
    <w:rsid w:val="00690AAB"/>
    <w:rsid w:val="00695482"/>
    <w:rsid w:val="0069731D"/>
    <w:rsid w:val="006C6CC8"/>
    <w:rsid w:val="006C79FB"/>
    <w:rsid w:val="00744CD4"/>
    <w:rsid w:val="00751A7E"/>
    <w:rsid w:val="00756D0C"/>
    <w:rsid w:val="008044C8"/>
    <w:rsid w:val="00827E3F"/>
    <w:rsid w:val="0093508F"/>
    <w:rsid w:val="009446CD"/>
    <w:rsid w:val="00962A77"/>
    <w:rsid w:val="009828A9"/>
    <w:rsid w:val="00984D5E"/>
    <w:rsid w:val="00996607"/>
    <w:rsid w:val="00A021E5"/>
    <w:rsid w:val="00A36F51"/>
    <w:rsid w:val="00A46D8C"/>
    <w:rsid w:val="00A54D59"/>
    <w:rsid w:val="00AA3413"/>
    <w:rsid w:val="00AD59BA"/>
    <w:rsid w:val="00BB3F05"/>
    <w:rsid w:val="00C34753"/>
    <w:rsid w:val="00C439D7"/>
    <w:rsid w:val="00CC6F36"/>
    <w:rsid w:val="00CE67D8"/>
    <w:rsid w:val="00D51015"/>
    <w:rsid w:val="00DD3F9A"/>
    <w:rsid w:val="00E157C8"/>
    <w:rsid w:val="00E2242A"/>
    <w:rsid w:val="00E607FB"/>
    <w:rsid w:val="00E905A0"/>
    <w:rsid w:val="00F03360"/>
    <w:rsid w:val="00F92896"/>
    <w:rsid w:val="00FD05D4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CC6F36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C6F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CC6F36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C6F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ر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almethali</cp:lastModifiedBy>
  <cp:revision>2</cp:revision>
  <dcterms:created xsi:type="dcterms:W3CDTF">2022-04-10T21:06:00Z</dcterms:created>
  <dcterms:modified xsi:type="dcterms:W3CDTF">2022-04-10T21:06:00Z</dcterms:modified>
</cp:coreProperties>
</file>